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3D10" w:rsidRDefault="003C326A" w:rsidP="003C326A">
      <w:pPr>
        <w:jc w:val="center"/>
        <w:rPr>
          <w:b/>
          <w:sz w:val="32"/>
          <w:szCs w:val="32"/>
        </w:rPr>
      </w:pPr>
      <w:r w:rsidRPr="003C326A">
        <w:rPr>
          <w:b/>
          <w:noProof/>
          <w:sz w:val="32"/>
          <w:szCs w:val="32"/>
          <w:lang w:eastAsia="it-IT"/>
        </w:rPr>
        <w:drawing>
          <wp:inline distT="0" distB="0" distL="0" distR="0">
            <wp:extent cx="1440718" cy="1181100"/>
            <wp:effectExtent l="19050" t="0" r="7082" b="0"/>
            <wp:docPr id="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442720" cy="1182741"/>
                    </a:xfrm>
                    <a:prstGeom prst="rect">
                      <a:avLst/>
                    </a:prstGeom>
                    <a:noFill/>
                    <a:ln w="9525">
                      <a:noFill/>
                      <a:miter lim="800000"/>
                      <a:headEnd/>
                      <a:tailEnd/>
                    </a:ln>
                  </pic:spPr>
                </pic:pic>
              </a:graphicData>
            </a:graphic>
          </wp:inline>
        </w:drawing>
      </w:r>
    </w:p>
    <w:p w:rsidR="003C326A" w:rsidRDefault="003C326A" w:rsidP="003C326A">
      <w:pPr>
        <w:jc w:val="center"/>
        <w:rPr>
          <w:b/>
          <w:sz w:val="32"/>
          <w:szCs w:val="32"/>
        </w:rPr>
      </w:pPr>
    </w:p>
    <w:p w:rsidR="003C326A" w:rsidRDefault="003C326A" w:rsidP="003C326A">
      <w:pPr>
        <w:jc w:val="center"/>
        <w:rPr>
          <w:b/>
          <w:sz w:val="32"/>
          <w:szCs w:val="32"/>
        </w:rPr>
      </w:pPr>
    </w:p>
    <w:p w:rsidR="003C326A" w:rsidRPr="00AD00D1" w:rsidRDefault="003C326A" w:rsidP="003C326A">
      <w:pPr>
        <w:pStyle w:val="Pa0"/>
        <w:jc w:val="center"/>
        <w:rPr>
          <w:rFonts w:asciiTheme="minorHAnsi" w:hAnsiTheme="minorHAnsi" w:cstheme="minorHAnsi"/>
          <w:color w:val="000000"/>
          <w:sz w:val="60"/>
          <w:szCs w:val="60"/>
        </w:rPr>
      </w:pPr>
      <w:r>
        <w:rPr>
          <w:rFonts w:asciiTheme="minorHAnsi" w:hAnsiTheme="minorHAnsi" w:cstheme="minorHAnsi"/>
          <w:b/>
          <w:bCs/>
          <w:color w:val="000000"/>
          <w:sz w:val="60"/>
          <w:szCs w:val="60"/>
        </w:rPr>
        <w:t xml:space="preserve">Risorse Umane </w:t>
      </w:r>
    </w:p>
    <w:p w:rsidR="003C326A" w:rsidRDefault="003C326A" w:rsidP="003C326A">
      <w:pPr>
        <w:jc w:val="center"/>
        <w:rPr>
          <w:b/>
          <w:sz w:val="32"/>
          <w:szCs w:val="32"/>
        </w:rPr>
      </w:pPr>
    </w:p>
    <w:p w:rsidR="003C326A" w:rsidRDefault="003C326A" w:rsidP="003C326A">
      <w:pPr>
        <w:jc w:val="center"/>
        <w:rPr>
          <w:b/>
          <w:sz w:val="32"/>
          <w:szCs w:val="32"/>
        </w:rPr>
      </w:pPr>
      <w:r>
        <w:rPr>
          <w:b/>
          <w:sz w:val="32"/>
          <w:szCs w:val="32"/>
        </w:rPr>
        <w:t xml:space="preserve">SCHEDE SERVIZI </w:t>
      </w:r>
    </w:p>
    <w:p w:rsidR="003C326A" w:rsidRDefault="003C326A" w:rsidP="003C326A">
      <w:pPr>
        <w:jc w:val="center"/>
        <w:rPr>
          <w:b/>
          <w:sz w:val="32"/>
          <w:szCs w:val="32"/>
        </w:rPr>
      </w:pPr>
    </w:p>
    <w:p w:rsidR="003C326A" w:rsidRDefault="003C326A" w:rsidP="00753D10">
      <w:pPr>
        <w:jc w:val="both"/>
        <w:rPr>
          <w:b/>
          <w:sz w:val="32"/>
          <w:szCs w:val="32"/>
        </w:rPr>
      </w:pPr>
    </w:p>
    <w:p w:rsidR="003C326A" w:rsidRDefault="003C326A" w:rsidP="003C326A">
      <w:pPr>
        <w:ind w:firstLine="708"/>
        <w:jc w:val="both"/>
        <w:rPr>
          <w:b/>
          <w:i/>
          <w:sz w:val="28"/>
          <w:szCs w:val="28"/>
          <w:bdr w:val="single" w:sz="4" w:space="0" w:color="auto"/>
        </w:rPr>
      </w:pPr>
      <w:r w:rsidRPr="0005520A">
        <w:rPr>
          <w:b/>
          <w:i/>
          <w:sz w:val="28"/>
          <w:szCs w:val="28"/>
          <w:bdr w:val="single" w:sz="4" w:space="0" w:color="auto"/>
        </w:rPr>
        <w:t>Analisi di Clima aziendale</w:t>
      </w:r>
    </w:p>
    <w:p w:rsidR="003C326A" w:rsidRPr="0005520A" w:rsidRDefault="003C326A" w:rsidP="003C326A">
      <w:pPr>
        <w:ind w:firstLine="708"/>
        <w:jc w:val="both"/>
        <w:rPr>
          <w:b/>
          <w:i/>
          <w:sz w:val="28"/>
          <w:szCs w:val="28"/>
        </w:rPr>
      </w:pPr>
    </w:p>
    <w:p w:rsidR="008E1118" w:rsidRPr="008E1118" w:rsidRDefault="008E1118" w:rsidP="00753D10">
      <w:pPr>
        <w:pStyle w:val="Paragrafoelenco"/>
        <w:jc w:val="both"/>
        <w:rPr>
          <w:b/>
        </w:rPr>
      </w:pPr>
      <w:r w:rsidRPr="008E1118">
        <w:rPr>
          <w:b/>
        </w:rPr>
        <w:t>Cos’è</w:t>
      </w:r>
    </w:p>
    <w:p w:rsidR="00753D10" w:rsidRDefault="00753D10" w:rsidP="00753D10">
      <w:pPr>
        <w:pStyle w:val="Paragrafoelenco"/>
        <w:jc w:val="both"/>
      </w:pPr>
      <w:r w:rsidRPr="00753D10">
        <w:t>Il “clima organizzativo” o “clima azien</w:t>
      </w:r>
      <w:r w:rsidR="000D638F">
        <w:t>dale” è un tema strategico</w:t>
      </w:r>
      <w:r w:rsidRPr="00753D10">
        <w:t xml:space="preserve">, può essere considerato come un insieme di percezioni condivise e correlate tra loro relative alla realtà lavorativa/organizzativa, cioè il modo in cui i </w:t>
      </w:r>
      <w:r>
        <w:t>collaboratori</w:t>
      </w:r>
      <w:r w:rsidRPr="00753D10">
        <w:t xml:space="preserve"> percepiscono e interpretano l’azienda e le sue caratteristiche.</w:t>
      </w:r>
    </w:p>
    <w:p w:rsidR="003C326A" w:rsidRDefault="003C326A" w:rsidP="00753D10">
      <w:pPr>
        <w:pStyle w:val="Paragrafoelenco"/>
        <w:jc w:val="both"/>
      </w:pPr>
    </w:p>
    <w:p w:rsidR="008E1118" w:rsidRPr="008E1118" w:rsidRDefault="008E1118" w:rsidP="00753D10">
      <w:pPr>
        <w:pStyle w:val="Paragrafoelenco"/>
        <w:jc w:val="both"/>
        <w:rPr>
          <w:b/>
        </w:rPr>
      </w:pPr>
      <w:r w:rsidRPr="008E1118">
        <w:rPr>
          <w:b/>
        </w:rPr>
        <w:t>Obiettivi</w:t>
      </w:r>
    </w:p>
    <w:p w:rsidR="008E1118" w:rsidRDefault="000D638F" w:rsidP="008E1118">
      <w:pPr>
        <w:pStyle w:val="Paragrafoelenco"/>
        <w:jc w:val="both"/>
      </w:pPr>
      <w:r>
        <w:t>L’analisi del clima consente</w:t>
      </w:r>
      <w:r w:rsidR="008E1118">
        <w:t xml:space="preserve"> di rilevare come l’organizzazione è percepita dai suoi membri, permette di:</w:t>
      </w:r>
    </w:p>
    <w:p w:rsidR="008E1118" w:rsidRDefault="007F66C9" w:rsidP="00D17F48">
      <w:pPr>
        <w:pStyle w:val="Paragrafoelenco"/>
        <w:numPr>
          <w:ilvl w:val="1"/>
          <w:numId w:val="8"/>
        </w:numPr>
        <w:jc w:val="both"/>
      </w:pPr>
      <w:r>
        <w:t>conoscere ed analizzare</w:t>
      </w:r>
      <w:r w:rsidR="008E1118">
        <w:t xml:space="preserve"> gli eventuali punti critici presenti in un’organizzazione;</w:t>
      </w:r>
    </w:p>
    <w:p w:rsidR="008E1118" w:rsidRDefault="008E1118" w:rsidP="00D17F48">
      <w:pPr>
        <w:pStyle w:val="Paragrafoelenco"/>
        <w:numPr>
          <w:ilvl w:val="1"/>
          <w:numId w:val="8"/>
        </w:numPr>
        <w:jc w:val="both"/>
      </w:pPr>
      <w:r>
        <w:t>progettare, pianificare ed eseguire opportuni interventi migliorativi;</w:t>
      </w:r>
    </w:p>
    <w:p w:rsidR="008E1118" w:rsidRDefault="008E1118" w:rsidP="00D17F48">
      <w:pPr>
        <w:pStyle w:val="Paragrafoelenco"/>
        <w:numPr>
          <w:ilvl w:val="1"/>
          <w:numId w:val="8"/>
        </w:numPr>
        <w:jc w:val="both"/>
      </w:pPr>
      <w:r>
        <w:t>valutare e monitorare i risultati ottenuti, procedendo possibilmente ad una nuova analisi del clima.</w:t>
      </w:r>
    </w:p>
    <w:p w:rsidR="008E1118" w:rsidRDefault="008E1118" w:rsidP="008E1118">
      <w:pPr>
        <w:jc w:val="both"/>
      </w:pPr>
    </w:p>
    <w:p w:rsidR="003C326A" w:rsidRDefault="003C326A" w:rsidP="008E1118">
      <w:pPr>
        <w:jc w:val="both"/>
      </w:pPr>
    </w:p>
    <w:p w:rsidR="003C326A" w:rsidRDefault="003C326A" w:rsidP="008E1118">
      <w:pPr>
        <w:jc w:val="both"/>
      </w:pPr>
    </w:p>
    <w:p w:rsidR="003C326A" w:rsidRDefault="003C326A" w:rsidP="003C326A">
      <w:pPr>
        <w:jc w:val="center"/>
        <w:rPr>
          <w:b/>
          <w:i/>
          <w:sz w:val="36"/>
          <w:szCs w:val="36"/>
        </w:rPr>
      </w:pPr>
      <w:r w:rsidRPr="0005520A">
        <w:rPr>
          <w:b/>
          <w:i/>
          <w:sz w:val="36"/>
          <w:szCs w:val="36"/>
        </w:rPr>
        <w:t>ANALISI ORGANIZZATIVA</w:t>
      </w:r>
    </w:p>
    <w:p w:rsidR="003C326A" w:rsidRDefault="003C326A" w:rsidP="003C326A">
      <w:pPr>
        <w:jc w:val="both"/>
        <w:rPr>
          <w:b/>
          <w:i/>
          <w:u w:val="single"/>
        </w:rPr>
      </w:pPr>
    </w:p>
    <w:p w:rsidR="003C326A" w:rsidRPr="0005520A" w:rsidRDefault="003C326A" w:rsidP="003C326A">
      <w:pPr>
        <w:ind w:firstLine="708"/>
        <w:jc w:val="both"/>
        <w:rPr>
          <w:b/>
          <w:i/>
          <w:sz w:val="28"/>
          <w:szCs w:val="28"/>
          <w:bdr w:val="single" w:sz="4" w:space="0" w:color="auto"/>
        </w:rPr>
      </w:pPr>
      <w:r w:rsidRPr="0005520A">
        <w:rPr>
          <w:b/>
          <w:i/>
          <w:sz w:val="28"/>
          <w:szCs w:val="28"/>
          <w:bdr w:val="single" w:sz="4" w:space="0" w:color="auto"/>
        </w:rPr>
        <w:t>Mappatura Ruoli/Persone</w:t>
      </w:r>
    </w:p>
    <w:p w:rsidR="003C326A" w:rsidRPr="003C326A" w:rsidRDefault="003C326A" w:rsidP="003C326A">
      <w:pPr>
        <w:ind w:firstLine="708"/>
        <w:jc w:val="both"/>
        <w:rPr>
          <w:b/>
          <w:i/>
          <w:sz w:val="28"/>
          <w:szCs w:val="28"/>
          <w:bdr w:val="single" w:sz="4" w:space="0" w:color="auto"/>
        </w:rPr>
      </w:pPr>
    </w:p>
    <w:p w:rsidR="008E1118" w:rsidRPr="008E1118" w:rsidRDefault="008E1118" w:rsidP="008E1118">
      <w:pPr>
        <w:pStyle w:val="Paragrafoelenco"/>
        <w:jc w:val="both"/>
        <w:rPr>
          <w:b/>
        </w:rPr>
      </w:pPr>
      <w:r w:rsidRPr="008E1118">
        <w:rPr>
          <w:b/>
        </w:rPr>
        <w:t>Cos’è</w:t>
      </w:r>
    </w:p>
    <w:p w:rsidR="008E1118" w:rsidRDefault="008E1118" w:rsidP="008E1118">
      <w:pPr>
        <w:pStyle w:val="Paragrafoelenco"/>
        <w:jc w:val="both"/>
      </w:pPr>
      <w:r>
        <w:t xml:space="preserve">Oggi le Organizzazioni sono fluide, sempre in movimento, non più stabili come una volta. Il </w:t>
      </w:r>
      <w:r w:rsidRPr="008E1118">
        <w:rPr>
          <w:b/>
        </w:rPr>
        <w:t>cambiamento</w:t>
      </w:r>
      <w:r>
        <w:t xml:space="preserve"> è la normalità non l’eccezione.</w:t>
      </w:r>
    </w:p>
    <w:p w:rsidR="008E1118" w:rsidRDefault="008E1118" w:rsidP="008E1118">
      <w:pPr>
        <w:pStyle w:val="Paragrafoelenco"/>
        <w:jc w:val="both"/>
      </w:pPr>
      <w:r>
        <w:t xml:space="preserve">C’è bisogno di un Modello di gestione delle </w:t>
      </w:r>
      <w:r w:rsidR="007F66C9">
        <w:t xml:space="preserve">risorse umane </w:t>
      </w:r>
      <w:r>
        <w:t>che valuti due aspetti:</w:t>
      </w:r>
    </w:p>
    <w:p w:rsidR="008E1118" w:rsidRPr="00D17F48" w:rsidRDefault="008E1118" w:rsidP="00D17F48">
      <w:pPr>
        <w:pStyle w:val="Paragrafoelenco"/>
        <w:numPr>
          <w:ilvl w:val="0"/>
          <w:numId w:val="9"/>
        </w:numPr>
        <w:jc w:val="both"/>
      </w:pPr>
      <w:r w:rsidRPr="00D17F48">
        <w:t xml:space="preserve">il </w:t>
      </w:r>
      <w:r w:rsidR="007F66C9">
        <w:t xml:space="preserve">loro </w:t>
      </w:r>
      <w:r w:rsidRPr="00D17F48">
        <w:t>ruolo in azienda,</w:t>
      </w:r>
    </w:p>
    <w:p w:rsidR="008E1118" w:rsidRDefault="008E1118" w:rsidP="00D17F48">
      <w:pPr>
        <w:pStyle w:val="Paragrafoelenco"/>
        <w:numPr>
          <w:ilvl w:val="0"/>
          <w:numId w:val="9"/>
        </w:numPr>
        <w:jc w:val="both"/>
      </w:pPr>
      <w:r w:rsidRPr="003C326A">
        <w:t>la persona per quello che è</w:t>
      </w:r>
      <w:r w:rsidR="007F66C9" w:rsidRPr="003C326A">
        <w:t>, sia per le</w:t>
      </w:r>
      <w:r w:rsidRPr="003C326A">
        <w:t xml:space="preserve"> competenze hard (tecniche) </w:t>
      </w:r>
      <w:r w:rsidR="007F66C9" w:rsidRPr="003C326A">
        <w:t xml:space="preserve">inerenti </w:t>
      </w:r>
      <w:r w:rsidRPr="003C326A">
        <w:t>al ruolo ricoperto</w:t>
      </w:r>
      <w:r w:rsidR="007F66C9" w:rsidRPr="003C326A">
        <w:t>,</w:t>
      </w:r>
      <w:r w:rsidRPr="003C326A">
        <w:t xml:space="preserve"> sia </w:t>
      </w:r>
      <w:r w:rsidR="007F66C9" w:rsidRPr="003C326A">
        <w:t xml:space="preserve">per le caratteristiche soggettive </w:t>
      </w:r>
      <w:r w:rsidRPr="003C326A">
        <w:t xml:space="preserve"> ovvero le competenze soft aderenti al ruolo.</w:t>
      </w:r>
    </w:p>
    <w:p w:rsidR="00D17F48" w:rsidRPr="00D00E27" w:rsidRDefault="00D17F48" w:rsidP="00D17F48">
      <w:pPr>
        <w:ind w:left="720"/>
        <w:jc w:val="both"/>
        <w:rPr>
          <w:b/>
        </w:rPr>
      </w:pPr>
      <w:r w:rsidRPr="00D00E27">
        <w:rPr>
          <w:b/>
        </w:rPr>
        <w:t>Obiettivi</w:t>
      </w:r>
    </w:p>
    <w:p w:rsidR="00D00E27" w:rsidRDefault="00D00E27" w:rsidP="008F7C07">
      <w:pPr>
        <w:ind w:left="708"/>
        <w:jc w:val="both"/>
      </w:pPr>
      <w:r w:rsidRPr="00D00E27">
        <w:t>Da</w:t>
      </w:r>
      <w:r>
        <w:t>lla</w:t>
      </w:r>
      <w:r w:rsidRPr="00D00E27">
        <w:t xml:space="preserve"> fotografia</w:t>
      </w:r>
      <w:r>
        <w:t xml:space="preserve"> dell’organizzazione che ne scaturisce</w:t>
      </w:r>
      <w:r w:rsidR="007F66C9">
        <w:t>,  si possono</w:t>
      </w:r>
      <w:r w:rsidRPr="00D00E27">
        <w:t xml:space="preserve"> </w:t>
      </w:r>
      <w:r w:rsidR="007F66C9">
        <w:t xml:space="preserve">adottare </w:t>
      </w:r>
      <w:r w:rsidRPr="00D00E27">
        <w:t>politiche di sviluppo e di ge</w:t>
      </w:r>
      <w:r>
        <w:t>stione delle persone, quali</w:t>
      </w:r>
      <w:r w:rsidRPr="00D00E27">
        <w:t>: definizione di piani incentivanti (compensation), piani di sviluppo individuali, coaching, team coaching, ouplacement, formazione, ricerca e selezione</w:t>
      </w:r>
      <w:r w:rsidR="007F66C9">
        <w:t xml:space="preserve"> di nuove figure</w:t>
      </w:r>
      <w:r w:rsidRPr="00D00E27">
        <w:t>, politiche retributive (assimilabili ai piani incentivanti).</w:t>
      </w:r>
    </w:p>
    <w:p w:rsidR="002B7EDB" w:rsidRDefault="002B7EDB" w:rsidP="002B7EDB"/>
    <w:p w:rsidR="003C326A" w:rsidRDefault="003C326A" w:rsidP="002B7EDB"/>
    <w:p w:rsidR="003C326A" w:rsidRDefault="003C326A" w:rsidP="002B7EDB"/>
    <w:p w:rsidR="002B7EDB" w:rsidRDefault="002B7EDB" w:rsidP="003C326A">
      <w:pPr>
        <w:ind w:firstLine="708"/>
        <w:jc w:val="both"/>
        <w:rPr>
          <w:b/>
          <w:i/>
          <w:sz w:val="28"/>
          <w:szCs w:val="28"/>
          <w:bdr w:val="single" w:sz="4" w:space="0" w:color="auto"/>
        </w:rPr>
      </w:pPr>
      <w:r w:rsidRPr="003C326A">
        <w:rPr>
          <w:b/>
          <w:i/>
          <w:sz w:val="28"/>
          <w:szCs w:val="28"/>
          <w:bdr w:val="single" w:sz="4" w:space="0" w:color="auto"/>
        </w:rPr>
        <w:t>Valutazione delle prestazioni</w:t>
      </w:r>
      <w:r w:rsidR="008F7C07" w:rsidRPr="003C326A">
        <w:rPr>
          <w:b/>
          <w:i/>
          <w:sz w:val="28"/>
          <w:szCs w:val="28"/>
          <w:bdr w:val="single" w:sz="4" w:space="0" w:color="auto"/>
        </w:rPr>
        <w:t xml:space="preserve"> (o delle performance</w:t>
      </w:r>
      <w:r w:rsidR="0007553B">
        <w:rPr>
          <w:b/>
          <w:i/>
          <w:sz w:val="28"/>
          <w:szCs w:val="28"/>
          <w:bdr w:val="single" w:sz="4" w:space="0" w:color="auto"/>
        </w:rPr>
        <w:t>s</w:t>
      </w:r>
      <w:r w:rsidR="008F7C07" w:rsidRPr="003C326A">
        <w:rPr>
          <w:b/>
          <w:i/>
          <w:sz w:val="28"/>
          <w:szCs w:val="28"/>
          <w:bdr w:val="single" w:sz="4" w:space="0" w:color="auto"/>
        </w:rPr>
        <w:t>)</w:t>
      </w:r>
    </w:p>
    <w:p w:rsidR="003C326A" w:rsidRPr="003C326A" w:rsidRDefault="003C326A" w:rsidP="003C326A">
      <w:pPr>
        <w:ind w:firstLine="708"/>
        <w:jc w:val="both"/>
        <w:rPr>
          <w:b/>
          <w:i/>
          <w:sz w:val="28"/>
          <w:szCs w:val="28"/>
          <w:bdr w:val="single" w:sz="4" w:space="0" w:color="auto"/>
        </w:rPr>
      </w:pPr>
    </w:p>
    <w:p w:rsidR="008F7C07" w:rsidRPr="008F7C07" w:rsidRDefault="008F7C07" w:rsidP="008F7C07">
      <w:pPr>
        <w:pStyle w:val="Paragrafoelenco"/>
        <w:rPr>
          <w:b/>
        </w:rPr>
      </w:pPr>
      <w:r w:rsidRPr="008F7C07">
        <w:rPr>
          <w:b/>
        </w:rPr>
        <w:t>Cos’è</w:t>
      </w:r>
    </w:p>
    <w:p w:rsidR="008F7C07" w:rsidRDefault="008F7C07" w:rsidP="008F7C07">
      <w:pPr>
        <w:pStyle w:val="Paragrafoelenco"/>
        <w:jc w:val="both"/>
      </w:pPr>
      <w:r w:rsidRPr="008F7C07">
        <w:t>La valutazione delle prestazioni può essere definita come il processo attraverso il quale un’organizzazione misura e valuta sia il conseguimento degli obiettivi sia i comportamenti del titolare di una specifica posizione organizzativa</w:t>
      </w:r>
      <w:r w:rsidR="007F66C9">
        <w:t>,</w:t>
      </w:r>
      <w:r w:rsidRPr="008F7C07">
        <w:t xml:space="preserve"> in riferimento ad un arco temporale definito (tipicamente 12 mesi).</w:t>
      </w:r>
    </w:p>
    <w:p w:rsidR="003C326A" w:rsidRDefault="003C326A" w:rsidP="008F7C07">
      <w:pPr>
        <w:pStyle w:val="Paragrafoelenco"/>
        <w:jc w:val="both"/>
      </w:pPr>
    </w:p>
    <w:p w:rsidR="008F7C07" w:rsidRPr="00BE17C3" w:rsidRDefault="008F7C07" w:rsidP="008F7C07">
      <w:pPr>
        <w:pStyle w:val="Paragrafoelenco"/>
        <w:jc w:val="both"/>
        <w:rPr>
          <w:b/>
        </w:rPr>
      </w:pPr>
      <w:r w:rsidRPr="00BE17C3">
        <w:rPr>
          <w:b/>
        </w:rPr>
        <w:t>Obiettivi</w:t>
      </w:r>
    </w:p>
    <w:p w:rsidR="00BE17C3" w:rsidRDefault="00BE17C3" w:rsidP="00BE17C3">
      <w:pPr>
        <w:pStyle w:val="Paragrafoelenco"/>
        <w:jc w:val="both"/>
      </w:pPr>
      <w:r>
        <w:t>Vengono valutate molteplici variabili: att</w:t>
      </w:r>
      <w:r w:rsidR="007F66C9">
        <w:t xml:space="preserve">ività, comportamenti, risultati e </w:t>
      </w:r>
      <w:r w:rsidR="007F66C9" w:rsidRPr="007F66C9">
        <w:t xml:space="preserve"> </w:t>
      </w:r>
      <w:r w:rsidR="007F66C9">
        <w:t xml:space="preserve">raggiungimento di obiettivi,  capacità e </w:t>
      </w:r>
      <w:r>
        <w:t xml:space="preserve"> competenze, e possono essere raggruppati in due categorie:</w:t>
      </w:r>
    </w:p>
    <w:p w:rsidR="00BE17C3" w:rsidRDefault="00BE17C3" w:rsidP="00BE17C3">
      <w:pPr>
        <w:pStyle w:val="Paragrafoelenco"/>
        <w:numPr>
          <w:ilvl w:val="1"/>
          <w:numId w:val="1"/>
        </w:numPr>
        <w:jc w:val="both"/>
      </w:pPr>
      <w:r>
        <w:t xml:space="preserve">voci che si riferiscono all’output della prestazione, gli </w:t>
      </w:r>
      <w:r w:rsidRPr="00BE17C3">
        <w:rPr>
          <w:b/>
        </w:rPr>
        <w:t>obiettivi di prestazione</w:t>
      </w:r>
      <w:r>
        <w:t>;</w:t>
      </w:r>
    </w:p>
    <w:p w:rsidR="00BE17C3" w:rsidRDefault="00BE17C3" w:rsidP="00BE17C3">
      <w:pPr>
        <w:pStyle w:val="Paragrafoelenco"/>
        <w:numPr>
          <w:ilvl w:val="1"/>
          <w:numId w:val="1"/>
        </w:numPr>
        <w:jc w:val="both"/>
      </w:pPr>
      <w:r>
        <w:lastRenderedPageBreak/>
        <w:t xml:space="preserve">voci che si riferiscono al processo attraverso il quale l’output è stato ottenuto, i </w:t>
      </w:r>
      <w:r w:rsidRPr="00BE17C3">
        <w:rPr>
          <w:b/>
        </w:rPr>
        <w:t>comportamenti organizzativi</w:t>
      </w:r>
      <w:r>
        <w:t>.</w:t>
      </w:r>
    </w:p>
    <w:p w:rsidR="00F47998" w:rsidRDefault="00F47998" w:rsidP="00F47998">
      <w:pPr>
        <w:pStyle w:val="Paragrafoelenco"/>
        <w:jc w:val="both"/>
      </w:pPr>
      <w:r>
        <w:t>La valutazione delle prestazioni è correttamente ritenuta la principale fonte di informazioni per tutti gli altri sistemi:</w:t>
      </w:r>
    </w:p>
    <w:p w:rsidR="00F47998" w:rsidRDefault="00F47998" w:rsidP="00F47998">
      <w:pPr>
        <w:pStyle w:val="Paragrafoelenco"/>
        <w:numPr>
          <w:ilvl w:val="0"/>
          <w:numId w:val="10"/>
        </w:numPr>
        <w:jc w:val="both"/>
      </w:pPr>
      <w:r w:rsidRPr="00F47998">
        <w:rPr>
          <w:b/>
        </w:rPr>
        <w:t>sistema retributivo</w:t>
      </w:r>
      <w:r>
        <w:t>;</w:t>
      </w:r>
    </w:p>
    <w:p w:rsidR="00F47998" w:rsidRDefault="00F47998" w:rsidP="00F47998">
      <w:pPr>
        <w:pStyle w:val="Paragrafoelenco"/>
        <w:numPr>
          <w:ilvl w:val="0"/>
          <w:numId w:val="10"/>
        </w:numPr>
        <w:jc w:val="both"/>
      </w:pPr>
      <w:r w:rsidRPr="00F47998">
        <w:rPr>
          <w:b/>
        </w:rPr>
        <w:t>formazione</w:t>
      </w:r>
      <w:r>
        <w:t>: fornisce informazioni per la pianificazione di azioni di formazione e sviluppo volte a migliorare la prestazione.</w:t>
      </w:r>
    </w:p>
    <w:p w:rsidR="00F47998" w:rsidRDefault="00F47998" w:rsidP="00F47998">
      <w:pPr>
        <w:pStyle w:val="Paragrafoelenco"/>
        <w:numPr>
          <w:ilvl w:val="0"/>
          <w:numId w:val="10"/>
        </w:numPr>
        <w:jc w:val="both"/>
      </w:pPr>
      <w:r w:rsidRPr="00F47998">
        <w:rPr>
          <w:b/>
        </w:rPr>
        <w:t>mobilità e sviluppo di carriera</w:t>
      </w:r>
      <w:r>
        <w:t>: è il punto di riferimento per pianificare interventi di job enrichment (nella posizione), job rotation (nell’unità organizzativa) e job evolution (verso altre posizioni).</w:t>
      </w:r>
    </w:p>
    <w:p w:rsidR="00347E0B" w:rsidRDefault="00347E0B" w:rsidP="00347E0B">
      <w:pPr>
        <w:jc w:val="both"/>
      </w:pPr>
    </w:p>
    <w:p w:rsidR="003C326A" w:rsidRDefault="003C326A" w:rsidP="00347E0B">
      <w:pPr>
        <w:jc w:val="both"/>
      </w:pPr>
    </w:p>
    <w:p w:rsidR="003C326A" w:rsidRDefault="003C326A" w:rsidP="00347E0B">
      <w:pPr>
        <w:jc w:val="both"/>
      </w:pPr>
    </w:p>
    <w:p w:rsidR="00347E0B" w:rsidRDefault="00347E0B" w:rsidP="003C326A">
      <w:pPr>
        <w:ind w:firstLine="708"/>
        <w:jc w:val="both"/>
        <w:rPr>
          <w:b/>
          <w:i/>
          <w:sz w:val="28"/>
          <w:szCs w:val="28"/>
          <w:bdr w:val="single" w:sz="4" w:space="0" w:color="auto"/>
        </w:rPr>
      </w:pPr>
      <w:r w:rsidRPr="003C326A">
        <w:rPr>
          <w:b/>
          <w:i/>
          <w:sz w:val="28"/>
          <w:szCs w:val="28"/>
          <w:bdr w:val="single" w:sz="4" w:space="0" w:color="auto"/>
        </w:rPr>
        <w:t>Valutazione del potenziale</w:t>
      </w:r>
    </w:p>
    <w:p w:rsidR="003C326A" w:rsidRPr="003C326A" w:rsidRDefault="003C326A" w:rsidP="003C326A">
      <w:pPr>
        <w:ind w:firstLine="708"/>
        <w:jc w:val="both"/>
        <w:rPr>
          <w:b/>
          <w:i/>
          <w:sz w:val="28"/>
          <w:szCs w:val="28"/>
          <w:bdr w:val="single" w:sz="4" w:space="0" w:color="auto"/>
        </w:rPr>
      </w:pPr>
    </w:p>
    <w:p w:rsidR="00347E0B" w:rsidRPr="00347E0B" w:rsidRDefault="00347E0B" w:rsidP="00347E0B">
      <w:pPr>
        <w:pStyle w:val="Paragrafoelenco"/>
        <w:jc w:val="both"/>
        <w:rPr>
          <w:b/>
        </w:rPr>
      </w:pPr>
      <w:r w:rsidRPr="00347E0B">
        <w:rPr>
          <w:b/>
        </w:rPr>
        <w:t>Cos’è</w:t>
      </w:r>
    </w:p>
    <w:p w:rsidR="00347E0B" w:rsidRDefault="00347E0B" w:rsidP="00C5524E">
      <w:pPr>
        <w:pStyle w:val="Paragrafoelenco"/>
        <w:jc w:val="both"/>
      </w:pPr>
      <w:r>
        <w:t xml:space="preserve">La valutazione del potenziale rappresenta un’area strategica di investimento, in quanto diventa essenziale poter contare non tanto su ciò che le persone sanno fare attualmente, ma su ciò che saranno in grado di fare, sviluppandosi e crescendo, domani.Dal punto di vista </w:t>
      </w:r>
      <w:r w:rsidRPr="00C5524E">
        <w:rPr>
          <w:b/>
        </w:rPr>
        <w:t>psicologico</w:t>
      </w:r>
      <w:r>
        <w:t>, il potenziale può essere definito come l’insieme delle energie, capacità e attitudini presenti in un determinato individuo, ma che non sono richieste dalla posizione che egli al momento ricopre o non sono utilizzate per mancanza di esperienza o di know-how.</w:t>
      </w:r>
      <w:r w:rsidR="003813DD">
        <w:t xml:space="preserve"> </w:t>
      </w:r>
      <w:r>
        <w:t xml:space="preserve">Dal punto di vista </w:t>
      </w:r>
      <w:r w:rsidRPr="00C5524E">
        <w:rPr>
          <w:b/>
        </w:rPr>
        <w:t>organizzativo</w:t>
      </w:r>
      <w:r>
        <w:t>, il potenziale può essere considerato come il confronto tra le caratteristiche possedute da un individuo e quelle richieste per ricoprire al meglio una determinata posizione (requisiti attitudinali).</w:t>
      </w:r>
    </w:p>
    <w:p w:rsidR="003C326A" w:rsidRDefault="003C326A" w:rsidP="00C5524E">
      <w:pPr>
        <w:pStyle w:val="Paragrafoelenco"/>
        <w:jc w:val="both"/>
      </w:pPr>
    </w:p>
    <w:p w:rsidR="008028BE" w:rsidRDefault="008028BE" w:rsidP="00C5524E">
      <w:pPr>
        <w:pStyle w:val="Paragrafoelenco"/>
        <w:jc w:val="both"/>
      </w:pPr>
    </w:p>
    <w:p w:rsidR="00347E0B" w:rsidRPr="00347E0B" w:rsidRDefault="00347E0B" w:rsidP="00347E0B">
      <w:pPr>
        <w:pStyle w:val="Paragrafoelenco"/>
        <w:jc w:val="both"/>
        <w:rPr>
          <w:b/>
        </w:rPr>
      </w:pPr>
      <w:r w:rsidRPr="00347E0B">
        <w:rPr>
          <w:b/>
        </w:rPr>
        <w:t>Obiettivi</w:t>
      </w:r>
    </w:p>
    <w:p w:rsidR="0090495F" w:rsidRDefault="00347E0B" w:rsidP="0090495F">
      <w:pPr>
        <w:pStyle w:val="Paragrafoelenco"/>
        <w:jc w:val="both"/>
      </w:pPr>
      <w:r>
        <w:t>Si utilizza per avere un quadro chiaro e analitico delle risorse potenziali disponibili, a integrazione dei dati generati dalla valutazione delle prestazioni.</w:t>
      </w:r>
      <w:r w:rsidR="0090495F">
        <w:t xml:space="preserve"> Serve a:</w:t>
      </w:r>
    </w:p>
    <w:p w:rsidR="0090495F" w:rsidRDefault="00347E0B" w:rsidP="0090495F">
      <w:pPr>
        <w:pStyle w:val="Paragrafoelenco"/>
        <w:numPr>
          <w:ilvl w:val="1"/>
          <w:numId w:val="1"/>
        </w:numPr>
        <w:jc w:val="both"/>
      </w:pPr>
      <w:r>
        <w:t>individuare i possibili candidati interni rispetto a una posizione organizzativa (soluzione che, rispetto alla scelta di pescare dal mercato esterno, può consentire di risparmiare costi culturali di adattamento e costi motivazionali delle risorse interne escluse);</w:t>
      </w:r>
    </w:p>
    <w:p w:rsidR="0090495F" w:rsidRDefault="00347E0B" w:rsidP="0090495F">
      <w:pPr>
        <w:pStyle w:val="Paragrafoelenco"/>
        <w:numPr>
          <w:ilvl w:val="1"/>
          <w:numId w:val="1"/>
        </w:numPr>
        <w:jc w:val="both"/>
      </w:pPr>
      <w:r>
        <w:t>aiuta a pianificare il fabbisogno di RU nel medio e lungo periodo in modo coerente con i modelli di cambiamento organizzativo e le strategie aziendali, superando un orientamento tattico e di tamponamento delle emergenze;</w:t>
      </w:r>
    </w:p>
    <w:p w:rsidR="00347E0B" w:rsidRDefault="00347E0B" w:rsidP="0090495F">
      <w:pPr>
        <w:pStyle w:val="Paragrafoelenco"/>
        <w:numPr>
          <w:ilvl w:val="1"/>
          <w:numId w:val="1"/>
        </w:numPr>
        <w:jc w:val="both"/>
      </w:pPr>
      <w:r>
        <w:t>serve anche per programmare le esigenze di formazione e di sviluppo delle risorse oltre che a pianificare consapevolmente le carriere manageriali, andando al di là di prassi frammentarie e “</w:t>
      </w:r>
      <w:r w:rsidRPr="0090495F">
        <w:rPr>
          <w:b/>
        </w:rPr>
        <w:t>artigianali</w:t>
      </w:r>
      <w:r>
        <w:t>”.</w:t>
      </w:r>
    </w:p>
    <w:p w:rsidR="0090495F" w:rsidRDefault="0090495F" w:rsidP="0090495F">
      <w:pPr>
        <w:jc w:val="both"/>
      </w:pPr>
    </w:p>
    <w:p w:rsidR="003C326A" w:rsidRDefault="003C326A" w:rsidP="0090495F">
      <w:pPr>
        <w:jc w:val="both"/>
      </w:pPr>
    </w:p>
    <w:p w:rsidR="003C326A" w:rsidRDefault="003C326A" w:rsidP="0090495F">
      <w:pPr>
        <w:jc w:val="both"/>
      </w:pPr>
    </w:p>
    <w:p w:rsidR="0090495F" w:rsidRDefault="00A65ACB" w:rsidP="003C326A">
      <w:pPr>
        <w:ind w:firstLine="708"/>
        <w:jc w:val="both"/>
        <w:rPr>
          <w:b/>
          <w:i/>
          <w:sz w:val="28"/>
          <w:szCs w:val="28"/>
          <w:bdr w:val="single" w:sz="4" w:space="0" w:color="auto"/>
        </w:rPr>
      </w:pPr>
      <w:r w:rsidRPr="003C326A">
        <w:rPr>
          <w:b/>
          <w:i/>
          <w:sz w:val="28"/>
          <w:szCs w:val="28"/>
          <w:bdr w:val="single" w:sz="4" w:space="0" w:color="auto"/>
        </w:rPr>
        <w:t>Temporary HR Management</w:t>
      </w:r>
    </w:p>
    <w:p w:rsidR="003C326A" w:rsidRPr="003C326A" w:rsidRDefault="003C326A" w:rsidP="003C326A">
      <w:pPr>
        <w:ind w:firstLine="708"/>
        <w:jc w:val="both"/>
        <w:rPr>
          <w:b/>
          <w:i/>
          <w:sz w:val="28"/>
          <w:szCs w:val="28"/>
          <w:bdr w:val="single" w:sz="4" w:space="0" w:color="auto"/>
        </w:rPr>
      </w:pPr>
    </w:p>
    <w:p w:rsidR="00D002F1" w:rsidRPr="00C8346C" w:rsidRDefault="00A65ACB" w:rsidP="00D002F1">
      <w:pPr>
        <w:pStyle w:val="Paragrafoelenco"/>
        <w:jc w:val="both"/>
        <w:rPr>
          <w:b/>
        </w:rPr>
      </w:pPr>
      <w:r w:rsidRPr="00C8346C">
        <w:rPr>
          <w:b/>
        </w:rPr>
        <w:t>Cos’è</w:t>
      </w:r>
    </w:p>
    <w:p w:rsidR="00D002F1" w:rsidRDefault="00D002F1" w:rsidP="00D002F1">
      <w:pPr>
        <w:pStyle w:val="Paragrafoelenco"/>
        <w:jc w:val="both"/>
      </w:pPr>
      <w:r w:rsidRPr="00D002F1">
        <w:t>Con il termine HR outsourcing intendiamo il trasferimento di un gruppo di attività HR e delle risorse ad esse collegate, o dell’intera funzione HR, a un fornitore esterno disposto a offrire un determinato servizio per uno specifico periodo di tempo a un prezzo concordato</w:t>
      </w:r>
      <w:r>
        <w:t xml:space="preserve">. </w:t>
      </w:r>
      <w:r w:rsidRPr="00D002F1">
        <w:t xml:space="preserve">I dati disponibili oggi ci dicono che </w:t>
      </w:r>
      <w:r w:rsidRPr="00D002F1">
        <w:rPr>
          <w:b/>
        </w:rPr>
        <w:t>il 94% delle imprese oggi esternalizza</w:t>
      </w:r>
      <w:r w:rsidRPr="00D002F1">
        <w:t xml:space="preserve"> parte o tutti i servizi HR ed il fenomeno è in rapida crescita dovuto anche al mutato scenario economico che prevede la massima ottimizzazione dei costi ed il concentrarsi del</w:t>
      </w:r>
      <w:r w:rsidR="006C4372">
        <w:t>l’impresa sulle funzioni “core”</w:t>
      </w:r>
      <w:r w:rsidRPr="00D002F1">
        <w:t>.</w:t>
      </w:r>
    </w:p>
    <w:p w:rsidR="003C326A" w:rsidRDefault="003C326A" w:rsidP="00D002F1">
      <w:pPr>
        <w:pStyle w:val="Paragrafoelenco"/>
        <w:jc w:val="both"/>
      </w:pPr>
    </w:p>
    <w:p w:rsidR="006C4372" w:rsidRPr="00C8346C" w:rsidRDefault="006C4372" w:rsidP="00D002F1">
      <w:pPr>
        <w:pStyle w:val="Paragrafoelenco"/>
        <w:jc w:val="both"/>
        <w:rPr>
          <w:b/>
        </w:rPr>
      </w:pPr>
      <w:r w:rsidRPr="00C8346C">
        <w:rPr>
          <w:b/>
        </w:rPr>
        <w:t>Obiettivi</w:t>
      </w:r>
    </w:p>
    <w:p w:rsidR="00C8346C" w:rsidRDefault="00C8346C" w:rsidP="00C8346C">
      <w:pPr>
        <w:pStyle w:val="Paragrafoelenco"/>
        <w:jc w:val="both"/>
      </w:pPr>
      <w:r>
        <w:t xml:space="preserve">con la parola </w:t>
      </w:r>
      <w:r w:rsidRPr="00F02F0B">
        <w:rPr>
          <w:b/>
        </w:rPr>
        <w:t>temporary intendiamo sia un incarico a termine e ben delimitato nel tempo che sia focalizzato al raggiungimento di un determinato obiettivo</w:t>
      </w:r>
      <w:r>
        <w:t>, alcuni esempi possono essere:</w:t>
      </w:r>
    </w:p>
    <w:p w:rsidR="00C8346C" w:rsidRDefault="00C8346C" w:rsidP="00C8346C">
      <w:pPr>
        <w:pStyle w:val="Paragrafoelenco"/>
        <w:numPr>
          <w:ilvl w:val="1"/>
          <w:numId w:val="1"/>
        </w:numPr>
        <w:jc w:val="both"/>
      </w:pPr>
      <w:r>
        <w:t>creare da zero l’ufficio risorse umane e formare nel periodo una risorsa interna che poi diventerà titolare della posizione.</w:t>
      </w:r>
    </w:p>
    <w:p w:rsidR="00C8346C" w:rsidRDefault="00C8346C" w:rsidP="00C8346C">
      <w:pPr>
        <w:pStyle w:val="Paragrafoelenco"/>
        <w:numPr>
          <w:ilvl w:val="1"/>
          <w:numId w:val="1"/>
        </w:numPr>
        <w:jc w:val="both"/>
      </w:pPr>
      <w:r>
        <w:t>Supportare l’attuale personale interno dedicato alle risorse umane nell’implementare le competenze e le conoscenze in materia.</w:t>
      </w:r>
    </w:p>
    <w:p w:rsidR="003C326A" w:rsidRDefault="003C326A" w:rsidP="003C326A">
      <w:pPr>
        <w:pStyle w:val="Paragrafoelenco"/>
        <w:ind w:left="1440"/>
        <w:jc w:val="both"/>
      </w:pPr>
    </w:p>
    <w:p w:rsidR="00F02F0B" w:rsidRDefault="00C8346C" w:rsidP="00C8346C">
      <w:pPr>
        <w:pStyle w:val="Paragrafoelenco"/>
        <w:jc w:val="both"/>
      </w:pPr>
      <w:r>
        <w:t xml:space="preserve">In alternativa con il termine </w:t>
      </w:r>
      <w:r w:rsidRPr="00F02F0B">
        <w:rPr>
          <w:b/>
        </w:rPr>
        <w:t>temporary possiamo intendere anche un incarico più di lungo periodo ma limitato nel tempo di impiego settimanale</w:t>
      </w:r>
      <w:r>
        <w:t>; fungere ovvero da vero e proprio Responsabile del Personale in outsourcing a cui delegare la gestione delle risorse umane dell’azienda senza per questo essere gravati di un costo fisso indiretto a tempo pieno per l’azienda. In quest</w:t>
      </w:r>
      <w:r w:rsidR="00F02F0B">
        <w:t>o caso il supporto sarà a 360°:</w:t>
      </w:r>
    </w:p>
    <w:p w:rsidR="00C8346C" w:rsidRDefault="00C8346C" w:rsidP="00F02F0B">
      <w:pPr>
        <w:pStyle w:val="Paragrafoelenco"/>
        <w:numPr>
          <w:ilvl w:val="1"/>
          <w:numId w:val="1"/>
        </w:numPr>
        <w:jc w:val="both"/>
      </w:pPr>
      <w:r>
        <w:t>dalla ricerca e selezione, alla gestione delle relazioni industriali, dalla formazione alla analisi di clima, dalla pianificazione del budget del personale allo studio delle politiche retributive ecc..</w:t>
      </w:r>
    </w:p>
    <w:p w:rsidR="00645E0A" w:rsidRDefault="00645E0A" w:rsidP="00645E0A">
      <w:pPr>
        <w:jc w:val="both"/>
      </w:pPr>
    </w:p>
    <w:p w:rsidR="008028BE" w:rsidRDefault="008028BE" w:rsidP="00645E0A">
      <w:pPr>
        <w:jc w:val="both"/>
      </w:pPr>
    </w:p>
    <w:p w:rsidR="008028BE" w:rsidRDefault="008028BE" w:rsidP="00645E0A">
      <w:pPr>
        <w:jc w:val="both"/>
      </w:pPr>
    </w:p>
    <w:p w:rsidR="00234680" w:rsidRDefault="00234680" w:rsidP="003C326A">
      <w:pPr>
        <w:ind w:firstLine="708"/>
        <w:jc w:val="both"/>
        <w:rPr>
          <w:b/>
          <w:i/>
          <w:sz w:val="28"/>
          <w:szCs w:val="28"/>
          <w:bdr w:val="single" w:sz="4" w:space="0" w:color="auto"/>
        </w:rPr>
      </w:pPr>
      <w:r w:rsidRPr="003C326A">
        <w:rPr>
          <w:b/>
          <w:i/>
          <w:sz w:val="28"/>
          <w:szCs w:val="28"/>
          <w:bdr w:val="single" w:sz="4" w:space="0" w:color="auto"/>
        </w:rPr>
        <w:t>Coaching</w:t>
      </w:r>
    </w:p>
    <w:p w:rsidR="003C326A" w:rsidRPr="003C326A" w:rsidRDefault="003C326A" w:rsidP="003C326A">
      <w:pPr>
        <w:ind w:firstLine="708"/>
        <w:jc w:val="both"/>
        <w:rPr>
          <w:b/>
          <w:i/>
          <w:sz w:val="28"/>
          <w:szCs w:val="28"/>
          <w:bdr w:val="single" w:sz="4" w:space="0" w:color="auto"/>
        </w:rPr>
      </w:pPr>
    </w:p>
    <w:p w:rsidR="00234680" w:rsidRPr="00754697" w:rsidRDefault="00234680" w:rsidP="00234680">
      <w:pPr>
        <w:pStyle w:val="Paragrafoelenco"/>
        <w:jc w:val="both"/>
        <w:rPr>
          <w:b/>
        </w:rPr>
      </w:pPr>
      <w:r w:rsidRPr="00754697">
        <w:rPr>
          <w:b/>
        </w:rPr>
        <w:t>Cos’è</w:t>
      </w:r>
    </w:p>
    <w:p w:rsidR="00754697" w:rsidRDefault="00754697" w:rsidP="00754697">
      <w:pPr>
        <w:pStyle w:val="Paragrafoelenco"/>
        <w:jc w:val="both"/>
      </w:pPr>
      <w:r>
        <w:t xml:space="preserve">Il Coaching è </w:t>
      </w:r>
      <w:r w:rsidRPr="00754697">
        <w:t>una partnership con i clienti che, attraverso un processo creativo, stimola la riflessione, ispirandoli a massimizzare il proprio potenziale personale e professionale. Grazie all’attività svolta dal coach, i clienti sono in grado di apprendere ed elaborare le tecniche e le strategie di azione che permetteranno loro di migliorare sia le performance che la qualità della propria vita.</w:t>
      </w:r>
      <w:r>
        <w:t>Il Coach non è uno psicoterapeuta e non può in alcun modo essere preso come suo sostituto.</w:t>
      </w:r>
    </w:p>
    <w:p w:rsidR="003C326A" w:rsidRDefault="003C326A" w:rsidP="00754697">
      <w:pPr>
        <w:pStyle w:val="Paragrafoelenco"/>
        <w:jc w:val="both"/>
      </w:pPr>
    </w:p>
    <w:p w:rsidR="00754697" w:rsidRPr="00754697" w:rsidRDefault="00754697" w:rsidP="00754697">
      <w:pPr>
        <w:pStyle w:val="Paragrafoelenco"/>
        <w:jc w:val="both"/>
        <w:rPr>
          <w:b/>
        </w:rPr>
      </w:pPr>
      <w:r w:rsidRPr="00754697">
        <w:rPr>
          <w:b/>
        </w:rPr>
        <w:t>Obiettivi</w:t>
      </w:r>
    </w:p>
    <w:p w:rsidR="00754697" w:rsidRDefault="00754697" w:rsidP="00754697">
      <w:pPr>
        <w:pStyle w:val="Paragrafoelenco"/>
        <w:jc w:val="both"/>
      </w:pPr>
      <w:r>
        <w:t>Nel Coaching il cliente è un individuo o un team intenzionati a raggiungere livelli più elevati di performance, apprendimento, soddisfazione in modo da raggiungere la propria autorealizzazione</w:t>
      </w:r>
      <w:r w:rsidR="008028BE">
        <w:t xml:space="preserve"> </w:t>
      </w:r>
      <w:r>
        <w:t xml:space="preserve">.In inglese coach significa carrozza/vagone, ovvero quella cosa che ci accompagna da un luogo ad un altro; metafora che si adatta perfettamente al coaching. In un programma di coaching, sia singolo che in team, </w:t>
      </w:r>
      <w:r w:rsidRPr="00754697">
        <w:rPr>
          <w:b/>
        </w:rPr>
        <w:t>il coach accompagna i propri clienti all’interno di un processo di cambiamento e miglioramento volto al superamento di una situazione presente non soddisfacente</w:t>
      </w:r>
      <w:r>
        <w:t>.</w:t>
      </w:r>
    </w:p>
    <w:p w:rsidR="00754697" w:rsidRDefault="00754697" w:rsidP="00754697">
      <w:pPr>
        <w:pStyle w:val="Paragrafoelenco"/>
        <w:jc w:val="both"/>
      </w:pPr>
      <w:r>
        <w:t>Spesso le persone realizzano da sole che occorre cambiare qualcosa nella loro vita ma non hanno le forze per fare il passo: manca la motivazione, si preferisce restare in una situazione non soddisfacente ma conosciuta, piuttosto che avventurarsi in un territorio nuovo come quello del cambiamento.</w:t>
      </w:r>
      <w:r w:rsidR="003813DD">
        <w:t xml:space="preserve"> </w:t>
      </w:r>
      <w:r>
        <w:t>Un Coach è la persona giusta per incoraggiare la persona o un gruppo di persone a fare il primo passo, accompagnandoli in questo viaggio che porta alla autorealizzazione attraverso il raggiungimento degli obiettivi autodeterminati.</w:t>
      </w:r>
    </w:p>
    <w:p w:rsidR="00754697" w:rsidRDefault="00754697" w:rsidP="00754697">
      <w:pPr>
        <w:jc w:val="both"/>
      </w:pPr>
    </w:p>
    <w:p w:rsidR="003C326A" w:rsidRDefault="003C326A" w:rsidP="00754697">
      <w:pPr>
        <w:jc w:val="both"/>
      </w:pPr>
    </w:p>
    <w:p w:rsidR="00754697" w:rsidRDefault="00754697" w:rsidP="003C326A">
      <w:pPr>
        <w:ind w:firstLine="708"/>
        <w:jc w:val="both"/>
        <w:rPr>
          <w:b/>
          <w:i/>
          <w:sz w:val="28"/>
          <w:szCs w:val="28"/>
          <w:bdr w:val="single" w:sz="4" w:space="0" w:color="auto"/>
        </w:rPr>
      </w:pPr>
      <w:r w:rsidRPr="003C326A">
        <w:rPr>
          <w:b/>
          <w:i/>
          <w:sz w:val="28"/>
          <w:szCs w:val="28"/>
          <w:bdr w:val="single" w:sz="4" w:space="0" w:color="auto"/>
        </w:rPr>
        <w:t>Team Building</w:t>
      </w:r>
    </w:p>
    <w:p w:rsidR="003C326A" w:rsidRPr="003C326A" w:rsidRDefault="003C326A" w:rsidP="003C326A">
      <w:pPr>
        <w:ind w:firstLine="708"/>
        <w:jc w:val="both"/>
        <w:rPr>
          <w:b/>
          <w:i/>
          <w:sz w:val="28"/>
          <w:szCs w:val="28"/>
          <w:bdr w:val="single" w:sz="4" w:space="0" w:color="auto"/>
        </w:rPr>
      </w:pPr>
    </w:p>
    <w:p w:rsidR="00754697" w:rsidRPr="00C5524E" w:rsidRDefault="00754697" w:rsidP="00754697">
      <w:pPr>
        <w:pStyle w:val="Paragrafoelenco"/>
        <w:jc w:val="both"/>
        <w:rPr>
          <w:b/>
        </w:rPr>
      </w:pPr>
      <w:r w:rsidRPr="00C5524E">
        <w:rPr>
          <w:b/>
        </w:rPr>
        <w:t>Cos’è</w:t>
      </w:r>
    </w:p>
    <w:p w:rsidR="00754697" w:rsidRDefault="006A25B4" w:rsidP="00754697">
      <w:pPr>
        <w:pStyle w:val="Paragrafoelenco"/>
        <w:jc w:val="both"/>
      </w:pPr>
      <w:r>
        <w:t>Sono i</w:t>
      </w:r>
      <w:r w:rsidR="00D726D8" w:rsidRPr="00D726D8">
        <w:t>l complesso delle attività dirette a favorire la comunicazione e a stabilire un clima di fiducia e di collaborazione tra i componenti di un gruppo, in particolare tra i dipendenti di un'azienda.</w:t>
      </w:r>
    </w:p>
    <w:p w:rsidR="003C326A" w:rsidRDefault="003C326A" w:rsidP="00754697">
      <w:pPr>
        <w:pStyle w:val="Paragrafoelenco"/>
        <w:jc w:val="both"/>
      </w:pPr>
    </w:p>
    <w:p w:rsidR="006A25B4" w:rsidRPr="00C5524E" w:rsidRDefault="006A25B4" w:rsidP="00754697">
      <w:pPr>
        <w:pStyle w:val="Paragrafoelenco"/>
        <w:jc w:val="both"/>
        <w:rPr>
          <w:b/>
        </w:rPr>
      </w:pPr>
      <w:r w:rsidRPr="00C5524E">
        <w:rPr>
          <w:b/>
        </w:rPr>
        <w:t>Obiettivi</w:t>
      </w:r>
    </w:p>
    <w:p w:rsidR="00C5524E" w:rsidRDefault="00C5524E" w:rsidP="00C5524E">
      <w:pPr>
        <w:pStyle w:val="Paragrafoelenco"/>
        <w:jc w:val="both"/>
      </w:pPr>
      <w:r>
        <w:t>Molti sono gli obiettivi che il team building può perseguire ad esempio: far conoscere le persone in modo approfondito; stimolare ed aumentare la collaborazione; costruire e potenziare relazioni interpersonali; creare un clima di fiducia e di stima tra gli appartenenti allo stesso gruppo; sviluppare creatività, ascolto, empatia, motivazione, coesione, integrazione, leadership; lavorare per obiettivi; conoscere e riconoscersi nella mission e nei valori aziendali; valutare ed apprezzare attitudini, competenze, potenzialità dei singoli individui.</w:t>
      </w:r>
      <w:r w:rsidR="003C326A">
        <w:t xml:space="preserve"> </w:t>
      </w:r>
      <w:r>
        <w:t>Classici esempi possono essere quelli di far conoscere in modo più profondo persone che in ufficio si conoscono solo in modo superficiale, aumentare la fiducia nei propri colleghi, migliorare il livello di collaborazione, favorire la comunicazione. Il fine ultimo deve sempre essere quello di far sentire il gruppo una vera squadra.</w:t>
      </w:r>
      <w:bookmarkStart w:id="0" w:name="_GoBack"/>
      <w:bookmarkEnd w:id="0"/>
    </w:p>
    <w:p w:rsidR="006A25B4" w:rsidRDefault="00C5524E" w:rsidP="00C5524E">
      <w:pPr>
        <w:pStyle w:val="Paragrafoelenco"/>
        <w:jc w:val="both"/>
      </w:pPr>
      <w:r>
        <w:t>Poiché un intervento una tantum è fine a sé stesso; per poter avere dei ritorni positivi in termini di performance, sono necessari più interventi annuali in successivi incontri.</w:t>
      </w:r>
    </w:p>
    <w:p w:rsidR="00EB0ECA" w:rsidRDefault="00EB0ECA" w:rsidP="00EB0ECA">
      <w:pPr>
        <w:ind w:firstLine="708"/>
        <w:jc w:val="both"/>
        <w:rPr>
          <w:b/>
          <w:i/>
          <w:sz w:val="28"/>
          <w:szCs w:val="28"/>
          <w:bdr w:val="single" w:sz="4" w:space="0" w:color="auto"/>
        </w:rPr>
      </w:pPr>
      <w:r w:rsidRPr="00EB0ECA">
        <w:rPr>
          <w:b/>
          <w:i/>
          <w:sz w:val="28"/>
          <w:szCs w:val="28"/>
          <w:bdr w:val="single" w:sz="4" w:space="0" w:color="auto"/>
        </w:rPr>
        <w:t>Ricerca, pre-selezione e selezione</w:t>
      </w:r>
    </w:p>
    <w:p w:rsidR="003813DD" w:rsidRDefault="003813DD" w:rsidP="00EB0ECA">
      <w:pPr>
        <w:ind w:firstLine="708"/>
        <w:jc w:val="both"/>
        <w:rPr>
          <w:b/>
          <w:i/>
          <w:sz w:val="28"/>
          <w:szCs w:val="28"/>
          <w:bdr w:val="single" w:sz="4" w:space="0" w:color="auto"/>
        </w:rPr>
      </w:pPr>
    </w:p>
    <w:p w:rsidR="00AA73F7" w:rsidRDefault="003813DD" w:rsidP="00AA73F7">
      <w:pPr>
        <w:pStyle w:val="Paragrafoelenco"/>
        <w:jc w:val="both"/>
        <w:rPr>
          <w:b/>
        </w:rPr>
      </w:pPr>
      <w:r w:rsidRPr="00C5524E">
        <w:rPr>
          <w:b/>
        </w:rPr>
        <w:t>Cos’è</w:t>
      </w:r>
    </w:p>
    <w:p w:rsidR="00AA73F7" w:rsidRPr="00324646" w:rsidRDefault="00324646" w:rsidP="00324646">
      <w:pPr>
        <w:pStyle w:val="Paragrafoelenco"/>
        <w:jc w:val="both"/>
      </w:pPr>
      <w:r w:rsidRPr="00324646">
        <w:t xml:space="preserve">Il servizio di ricerca e selezione del personale rappresenta lo strumento privilegiato che consente di garantire l’inserimento in azienda di candidati qualificati a ricoprire la posizione desiderata. </w:t>
      </w:r>
      <w:r w:rsidR="00AA73F7" w:rsidRPr="00AA73F7">
        <w:t>E' un servizio che accompagna professionalmente le aziende durante l’intero processo di selezione del candidato ideale</w:t>
      </w:r>
      <w:r w:rsidR="00E47549">
        <w:t>,</w:t>
      </w:r>
      <w:r w:rsidR="00AA73F7" w:rsidRPr="00AA73F7">
        <w:t xml:space="preserve"> fino al suo inserimento in azienda. </w:t>
      </w:r>
      <w:r>
        <w:t xml:space="preserve"> </w:t>
      </w:r>
      <w:r w:rsidR="00AA73F7" w:rsidRPr="00324646">
        <w:t xml:space="preserve">Il risultato per l’ azienda è la possibilità di reperire le persone più </w:t>
      </w:r>
      <w:r w:rsidRPr="00324646">
        <w:t>idonee per la</w:t>
      </w:r>
      <w:r w:rsidR="00AA73F7" w:rsidRPr="00324646">
        <w:t xml:space="preserve"> posizione che deve essere </w:t>
      </w:r>
      <w:r w:rsidRPr="00324646">
        <w:t>ri</w:t>
      </w:r>
      <w:r w:rsidR="00AA73F7" w:rsidRPr="00324646">
        <w:t>coperta</w:t>
      </w:r>
      <w:r>
        <w:t>.</w:t>
      </w:r>
    </w:p>
    <w:p w:rsidR="00324646" w:rsidRDefault="00324646" w:rsidP="00324646">
      <w:pPr>
        <w:pStyle w:val="Paragrafoelenco"/>
      </w:pPr>
      <w:r>
        <w:t>Il servizio si articola in:</w:t>
      </w:r>
    </w:p>
    <w:p w:rsidR="008028BE" w:rsidRDefault="00324646" w:rsidP="008028BE">
      <w:pPr>
        <w:pStyle w:val="Paragrafoelenco"/>
        <w:numPr>
          <w:ilvl w:val="0"/>
          <w:numId w:val="13"/>
        </w:numPr>
      </w:pPr>
      <w:r>
        <w:t>definizione dei fabbisogni;</w:t>
      </w:r>
    </w:p>
    <w:p w:rsidR="008028BE" w:rsidRDefault="00324646" w:rsidP="008028BE">
      <w:pPr>
        <w:pStyle w:val="Paragrafoelenco"/>
        <w:numPr>
          <w:ilvl w:val="0"/>
          <w:numId w:val="13"/>
        </w:numPr>
      </w:pPr>
      <w:r>
        <w:t>identificazione del profilo professional</w:t>
      </w:r>
      <w:r w:rsidR="00E47549">
        <w:t>e</w:t>
      </w:r>
      <w:r>
        <w:t>;</w:t>
      </w:r>
    </w:p>
    <w:p w:rsidR="008028BE" w:rsidRDefault="00324646" w:rsidP="008028BE">
      <w:pPr>
        <w:pStyle w:val="Paragrafoelenco"/>
        <w:numPr>
          <w:ilvl w:val="0"/>
          <w:numId w:val="13"/>
        </w:numPr>
      </w:pPr>
      <w:r>
        <w:t>attivazione delle fonti di reclutamento;</w:t>
      </w:r>
    </w:p>
    <w:p w:rsidR="008028BE" w:rsidRDefault="00324646" w:rsidP="008028BE">
      <w:pPr>
        <w:pStyle w:val="Paragrafoelenco"/>
        <w:numPr>
          <w:ilvl w:val="0"/>
          <w:numId w:val="13"/>
        </w:numPr>
      </w:pPr>
      <w:r>
        <w:t xml:space="preserve">preselezione e </w:t>
      </w:r>
      <w:r>
        <w:rPr>
          <w:rStyle w:val="Enfasigrassetto"/>
        </w:rPr>
        <w:t>selezione del personale</w:t>
      </w:r>
      <w:r>
        <w:t>;</w:t>
      </w:r>
    </w:p>
    <w:p w:rsidR="00AA73F7" w:rsidRDefault="00324646" w:rsidP="008028BE">
      <w:pPr>
        <w:pStyle w:val="Paragrafoelenco"/>
        <w:numPr>
          <w:ilvl w:val="0"/>
          <w:numId w:val="13"/>
        </w:numPr>
      </w:pPr>
      <w:r>
        <w:t>assunzione del personale;</w:t>
      </w:r>
    </w:p>
    <w:p w:rsidR="00324646" w:rsidRDefault="00324646" w:rsidP="00324646">
      <w:pPr>
        <w:ind w:left="760"/>
      </w:pPr>
    </w:p>
    <w:p w:rsidR="00DA7769" w:rsidRDefault="00DA7769" w:rsidP="003813DD">
      <w:pPr>
        <w:pStyle w:val="Paragrafoelenco"/>
        <w:jc w:val="both"/>
        <w:rPr>
          <w:b/>
        </w:rPr>
      </w:pPr>
    </w:p>
    <w:p w:rsidR="003813DD" w:rsidRPr="00C5524E" w:rsidRDefault="003813DD" w:rsidP="003813DD">
      <w:pPr>
        <w:pStyle w:val="Paragrafoelenco"/>
        <w:jc w:val="both"/>
        <w:rPr>
          <w:b/>
        </w:rPr>
      </w:pPr>
      <w:r w:rsidRPr="00C5524E">
        <w:rPr>
          <w:b/>
        </w:rPr>
        <w:t>Obiettivi</w:t>
      </w:r>
    </w:p>
    <w:p w:rsidR="00DA7769" w:rsidRDefault="00DA7769" w:rsidP="00DA7769">
      <w:pPr>
        <w:pStyle w:val="Paragrafoelenco"/>
        <w:jc w:val="both"/>
        <w:rPr>
          <w:b/>
        </w:rPr>
      </w:pPr>
      <w:r w:rsidRPr="003813DD">
        <w:t>Il Servizio di Ricerca è già attivo tramite lo Sportello Lavoro di Assindustria Servizi.  C</w:t>
      </w:r>
      <w:r>
        <w:t xml:space="preserve">onfindustria </w:t>
      </w:r>
      <w:r w:rsidRPr="003813DD">
        <w:t>Macerata mira ad implementate il  servizio</w:t>
      </w:r>
      <w:r w:rsidR="00E47549">
        <w:t>,</w:t>
      </w:r>
      <w:r w:rsidRPr="003813DD">
        <w:t xml:space="preserve"> introducendo le attività di pre selezione e selezione tramite un team di professionisti</w:t>
      </w:r>
      <w:r>
        <w:t>,</w:t>
      </w:r>
      <w:r w:rsidRPr="003813DD">
        <w:t xml:space="preserve"> tra cui la figura dello psicologo del lavoro.</w:t>
      </w:r>
    </w:p>
    <w:p w:rsidR="00EB0ECA" w:rsidRPr="003813DD" w:rsidRDefault="00EB0ECA" w:rsidP="00C5524E">
      <w:pPr>
        <w:pStyle w:val="Paragrafoelenco"/>
        <w:jc w:val="both"/>
      </w:pPr>
    </w:p>
    <w:p w:rsidR="00754697" w:rsidRDefault="00754697" w:rsidP="00754697">
      <w:pPr>
        <w:pStyle w:val="Paragrafoelenco"/>
        <w:jc w:val="both"/>
      </w:pPr>
    </w:p>
    <w:p w:rsidR="00234680" w:rsidRDefault="003C326A" w:rsidP="003C326A">
      <w:pPr>
        <w:pStyle w:val="Paragrafoelenco"/>
        <w:jc w:val="center"/>
      </w:pPr>
      <w:r w:rsidRPr="003C326A">
        <w:rPr>
          <w:noProof/>
          <w:lang w:eastAsia="it-IT"/>
        </w:rPr>
        <w:drawing>
          <wp:inline distT="0" distB="0" distL="0" distR="0">
            <wp:extent cx="1440815" cy="1174750"/>
            <wp:effectExtent l="19050" t="0" r="6985" b="0"/>
            <wp:docPr id="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440815" cy="1174750"/>
                    </a:xfrm>
                    <a:prstGeom prst="rect">
                      <a:avLst/>
                    </a:prstGeom>
                    <a:noFill/>
                    <a:ln w="9525">
                      <a:noFill/>
                      <a:miter lim="800000"/>
                      <a:headEnd/>
                      <a:tailEnd/>
                    </a:ln>
                  </pic:spPr>
                </pic:pic>
              </a:graphicData>
            </a:graphic>
          </wp:inline>
        </w:drawing>
      </w:r>
    </w:p>
    <w:p w:rsidR="003C326A" w:rsidRDefault="003C326A" w:rsidP="003C326A">
      <w:pPr>
        <w:pStyle w:val="Paragrafoelenco"/>
        <w:jc w:val="center"/>
      </w:pPr>
    </w:p>
    <w:p w:rsidR="003C326A" w:rsidRDefault="003C326A" w:rsidP="003C326A">
      <w:pPr>
        <w:pStyle w:val="Paragrafoelenco"/>
        <w:jc w:val="center"/>
      </w:pPr>
    </w:p>
    <w:p w:rsidR="003C326A" w:rsidRDefault="003C326A" w:rsidP="003C326A">
      <w:pPr>
        <w:pStyle w:val="Paragrafoelenco"/>
        <w:jc w:val="center"/>
      </w:pPr>
    </w:p>
    <w:p w:rsidR="003C326A" w:rsidRDefault="003C326A" w:rsidP="003C326A">
      <w:pPr>
        <w:autoSpaceDE w:val="0"/>
        <w:autoSpaceDN w:val="0"/>
        <w:adjustRightInd w:val="0"/>
        <w:ind w:firstLine="360"/>
        <w:rPr>
          <w:rFonts w:ascii="Calibri" w:hAnsi="Calibri" w:cs="Calibri"/>
          <w:b/>
          <w:lang w:eastAsia="it-IT"/>
        </w:rPr>
      </w:pPr>
      <w:r w:rsidRPr="008C6E99">
        <w:rPr>
          <w:rFonts w:ascii="Calibri" w:hAnsi="Calibri" w:cs="Calibri"/>
          <w:b/>
          <w:lang w:eastAsia="it-IT"/>
        </w:rPr>
        <w:t>Area Risorse Umane:</w:t>
      </w:r>
    </w:p>
    <w:p w:rsidR="003C326A" w:rsidRPr="008C6E99" w:rsidRDefault="003C326A" w:rsidP="003C326A">
      <w:pPr>
        <w:autoSpaceDE w:val="0"/>
        <w:autoSpaceDN w:val="0"/>
        <w:adjustRightInd w:val="0"/>
        <w:rPr>
          <w:rFonts w:ascii="Calibri" w:hAnsi="Calibri" w:cs="Calibri"/>
          <w:b/>
          <w:lang w:eastAsia="it-IT"/>
        </w:rPr>
      </w:pPr>
    </w:p>
    <w:p w:rsidR="003C326A" w:rsidRPr="00491C4F" w:rsidRDefault="003C326A" w:rsidP="003C326A">
      <w:pPr>
        <w:pBdr>
          <w:top w:val="single" w:sz="4" w:space="1" w:color="auto"/>
          <w:left w:val="single" w:sz="4" w:space="4" w:color="auto"/>
          <w:bottom w:val="single" w:sz="4" w:space="1" w:color="auto"/>
          <w:right w:val="single" w:sz="4" w:space="4" w:color="auto"/>
        </w:pBdr>
        <w:tabs>
          <w:tab w:val="left" w:pos="4536"/>
        </w:tabs>
        <w:autoSpaceDE w:val="0"/>
        <w:autoSpaceDN w:val="0"/>
        <w:adjustRightInd w:val="0"/>
        <w:ind w:left="360"/>
        <w:rPr>
          <w:rFonts w:ascii="Calibri" w:hAnsi="Calibri" w:cs="Calibri"/>
          <w:sz w:val="20"/>
          <w:szCs w:val="20"/>
          <w:lang w:eastAsia="it-IT"/>
        </w:rPr>
      </w:pPr>
      <w:r w:rsidRPr="00491C4F">
        <w:rPr>
          <w:rFonts w:ascii="Calibri" w:hAnsi="Calibri" w:cs="Calibri"/>
          <w:sz w:val="20"/>
          <w:szCs w:val="20"/>
          <w:lang w:eastAsia="it-IT"/>
        </w:rPr>
        <w:t xml:space="preserve">Dott. Giuseppe Carelli </w:t>
      </w:r>
      <w:r w:rsidRPr="00491C4F">
        <w:rPr>
          <w:rFonts w:ascii="Calibri" w:hAnsi="Calibri" w:cs="Calibri"/>
          <w:sz w:val="20"/>
          <w:szCs w:val="20"/>
          <w:lang w:eastAsia="it-IT"/>
        </w:rPr>
        <w:tab/>
      </w:r>
      <w:hyperlink r:id="rId9" w:history="1">
        <w:r w:rsidRPr="00491C4F">
          <w:rPr>
            <w:rStyle w:val="Collegamentoipertestuale"/>
            <w:rFonts w:ascii="Calibri" w:hAnsi="Calibri" w:cs="Calibri"/>
            <w:sz w:val="20"/>
            <w:szCs w:val="20"/>
            <w:lang w:eastAsia="it-IT"/>
          </w:rPr>
          <w:t>carelli@confindustriamacerata.it</w:t>
        </w:r>
      </w:hyperlink>
      <w:r w:rsidRPr="00491C4F">
        <w:rPr>
          <w:rFonts w:ascii="Calibri" w:hAnsi="Calibri" w:cs="Calibri"/>
          <w:sz w:val="20"/>
          <w:szCs w:val="20"/>
          <w:lang w:eastAsia="it-IT"/>
        </w:rPr>
        <w:tab/>
        <w:t>tel 0733 279626</w:t>
      </w:r>
    </w:p>
    <w:p w:rsidR="003C326A" w:rsidRDefault="003C326A" w:rsidP="003C326A">
      <w:pPr>
        <w:pBdr>
          <w:top w:val="single" w:sz="4" w:space="1" w:color="auto"/>
          <w:left w:val="single" w:sz="4" w:space="4" w:color="auto"/>
          <w:bottom w:val="single" w:sz="4" w:space="1" w:color="auto"/>
          <w:right w:val="single" w:sz="4" w:space="4" w:color="auto"/>
        </w:pBdr>
        <w:tabs>
          <w:tab w:val="left" w:pos="4536"/>
        </w:tabs>
        <w:autoSpaceDE w:val="0"/>
        <w:autoSpaceDN w:val="0"/>
        <w:adjustRightInd w:val="0"/>
        <w:ind w:left="360"/>
        <w:rPr>
          <w:rFonts w:ascii="Calibri" w:hAnsi="Calibri" w:cs="Calibri"/>
          <w:sz w:val="20"/>
          <w:szCs w:val="20"/>
          <w:lang w:eastAsia="it-IT"/>
        </w:rPr>
      </w:pPr>
    </w:p>
    <w:p w:rsidR="003C326A" w:rsidRDefault="003C326A" w:rsidP="003C326A">
      <w:pPr>
        <w:pBdr>
          <w:top w:val="single" w:sz="4" w:space="1" w:color="auto"/>
          <w:left w:val="single" w:sz="4" w:space="4" w:color="auto"/>
          <w:bottom w:val="single" w:sz="4" w:space="1" w:color="auto"/>
          <w:right w:val="single" w:sz="4" w:space="4" w:color="auto"/>
        </w:pBdr>
        <w:tabs>
          <w:tab w:val="left" w:pos="4536"/>
        </w:tabs>
        <w:autoSpaceDE w:val="0"/>
        <w:autoSpaceDN w:val="0"/>
        <w:adjustRightInd w:val="0"/>
        <w:ind w:left="360"/>
        <w:rPr>
          <w:rFonts w:ascii="Calibri" w:hAnsi="Calibri" w:cs="Calibri"/>
          <w:sz w:val="20"/>
          <w:szCs w:val="20"/>
          <w:lang w:eastAsia="it-IT"/>
        </w:rPr>
      </w:pPr>
      <w:r w:rsidRPr="00491C4F">
        <w:rPr>
          <w:rFonts w:ascii="Calibri" w:hAnsi="Calibri" w:cs="Calibri"/>
          <w:sz w:val="20"/>
          <w:szCs w:val="20"/>
          <w:lang w:eastAsia="it-IT"/>
        </w:rPr>
        <w:t>Dott. Umberto Pietroni</w:t>
      </w:r>
      <w:r w:rsidRPr="00491C4F">
        <w:rPr>
          <w:rFonts w:ascii="Calibri" w:hAnsi="Calibri" w:cs="Calibri"/>
          <w:sz w:val="20"/>
          <w:szCs w:val="20"/>
          <w:lang w:eastAsia="it-IT"/>
        </w:rPr>
        <w:tab/>
      </w:r>
      <w:hyperlink r:id="rId10" w:history="1">
        <w:r w:rsidRPr="00491C4F">
          <w:rPr>
            <w:rStyle w:val="Collegamentoipertestuale"/>
            <w:rFonts w:ascii="Calibri" w:hAnsi="Calibri" w:cs="Calibri"/>
            <w:sz w:val="20"/>
            <w:szCs w:val="20"/>
            <w:lang w:eastAsia="it-IT"/>
          </w:rPr>
          <w:t>pietroni@confindustriamacerata.it</w:t>
        </w:r>
      </w:hyperlink>
      <w:r w:rsidRPr="00491C4F">
        <w:rPr>
          <w:rFonts w:ascii="Calibri" w:hAnsi="Calibri" w:cs="Calibri"/>
          <w:sz w:val="20"/>
          <w:szCs w:val="20"/>
          <w:lang w:eastAsia="it-IT"/>
        </w:rPr>
        <w:tab/>
        <w:t>tel 0733 279625</w:t>
      </w:r>
    </w:p>
    <w:p w:rsidR="003C326A" w:rsidRPr="00491C4F" w:rsidRDefault="003C326A" w:rsidP="003C326A">
      <w:pPr>
        <w:pBdr>
          <w:top w:val="single" w:sz="4" w:space="1" w:color="auto"/>
          <w:left w:val="single" w:sz="4" w:space="4" w:color="auto"/>
          <w:bottom w:val="single" w:sz="4" w:space="1" w:color="auto"/>
          <w:right w:val="single" w:sz="4" w:space="4" w:color="auto"/>
        </w:pBdr>
        <w:tabs>
          <w:tab w:val="left" w:pos="4536"/>
        </w:tabs>
        <w:autoSpaceDE w:val="0"/>
        <w:autoSpaceDN w:val="0"/>
        <w:adjustRightInd w:val="0"/>
        <w:ind w:left="360"/>
        <w:rPr>
          <w:rFonts w:ascii="Calibri" w:hAnsi="Calibri" w:cs="Calibri"/>
          <w:sz w:val="20"/>
          <w:szCs w:val="20"/>
          <w:lang w:eastAsia="it-IT"/>
        </w:rPr>
      </w:pPr>
    </w:p>
    <w:p w:rsidR="003C326A" w:rsidRPr="00491C4F" w:rsidRDefault="003C326A" w:rsidP="003C326A">
      <w:pPr>
        <w:pBdr>
          <w:top w:val="single" w:sz="4" w:space="1" w:color="auto"/>
          <w:left w:val="single" w:sz="4" w:space="4" w:color="auto"/>
          <w:bottom w:val="single" w:sz="4" w:space="1" w:color="auto"/>
          <w:right w:val="single" w:sz="4" w:space="4" w:color="auto"/>
        </w:pBdr>
        <w:tabs>
          <w:tab w:val="left" w:pos="4536"/>
        </w:tabs>
        <w:autoSpaceDE w:val="0"/>
        <w:autoSpaceDN w:val="0"/>
        <w:adjustRightInd w:val="0"/>
        <w:ind w:left="360"/>
        <w:rPr>
          <w:rFonts w:ascii="Calibri" w:hAnsi="Calibri" w:cs="Calibri"/>
          <w:sz w:val="20"/>
          <w:szCs w:val="20"/>
          <w:lang w:eastAsia="it-IT"/>
        </w:rPr>
      </w:pPr>
      <w:r w:rsidRPr="00491C4F">
        <w:rPr>
          <w:rFonts w:ascii="Calibri" w:hAnsi="Calibri" w:cs="Calibri"/>
          <w:sz w:val="20"/>
          <w:szCs w:val="20"/>
          <w:lang w:eastAsia="it-IT"/>
        </w:rPr>
        <w:t>Dott. Stefano Orlandoni</w:t>
      </w:r>
      <w:r w:rsidRPr="00491C4F">
        <w:rPr>
          <w:rFonts w:ascii="Calibri" w:hAnsi="Calibri" w:cs="Calibri"/>
          <w:sz w:val="20"/>
          <w:szCs w:val="20"/>
          <w:lang w:eastAsia="it-IT"/>
        </w:rPr>
        <w:tab/>
      </w:r>
      <w:hyperlink r:id="rId11" w:history="1">
        <w:r w:rsidRPr="00491C4F">
          <w:rPr>
            <w:rStyle w:val="Collegamentoipertestuale"/>
            <w:rFonts w:ascii="Calibri" w:hAnsi="Calibri" w:cs="Calibri"/>
            <w:sz w:val="20"/>
            <w:szCs w:val="20"/>
            <w:lang w:eastAsia="it-IT"/>
          </w:rPr>
          <w:t>orlandoni@confindustriamacerata.it</w:t>
        </w:r>
      </w:hyperlink>
      <w:r w:rsidRPr="00491C4F">
        <w:rPr>
          <w:sz w:val="20"/>
          <w:szCs w:val="20"/>
        </w:rPr>
        <w:tab/>
      </w:r>
      <w:r w:rsidRPr="00491C4F">
        <w:rPr>
          <w:rFonts w:ascii="Calibri" w:hAnsi="Calibri" w:cs="Calibri"/>
          <w:sz w:val="20"/>
          <w:szCs w:val="20"/>
          <w:lang w:eastAsia="it-IT"/>
        </w:rPr>
        <w:t>tel 0733 279622</w:t>
      </w:r>
    </w:p>
    <w:p w:rsidR="003C326A" w:rsidRDefault="003C326A" w:rsidP="003C326A">
      <w:pPr>
        <w:pBdr>
          <w:top w:val="single" w:sz="4" w:space="1" w:color="auto"/>
          <w:left w:val="single" w:sz="4" w:space="4" w:color="auto"/>
          <w:bottom w:val="single" w:sz="4" w:space="1" w:color="auto"/>
          <w:right w:val="single" w:sz="4" w:space="4" w:color="auto"/>
        </w:pBdr>
        <w:tabs>
          <w:tab w:val="left" w:pos="4536"/>
        </w:tabs>
        <w:autoSpaceDE w:val="0"/>
        <w:autoSpaceDN w:val="0"/>
        <w:adjustRightInd w:val="0"/>
        <w:ind w:left="360"/>
        <w:rPr>
          <w:rFonts w:ascii="Calibri" w:hAnsi="Calibri" w:cs="Calibri"/>
          <w:sz w:val="20"/>
          <w:szCs w:val="20"/>
          <w:lang w:eastAsia="it-IT"/>
        </w:rPr>
      </w:pPr>
    </w:p>
    <w:p w:rsidR="003C326A" w:rsidRDefault="003C326A" w:rsidP="003C326A">
      <w:pPr>
        <w:pBdr>
          <w:top w:val="single" w:sz="4" w:space="1" w:color="auto"/>
          <w:left w:val="single" w:sz="4" w:space="4" w:color="auto"/>
          <w:bottom w:val="single" w:sz="4" w:space="1" w:color="auto"/>
          <w:right w:val="single" w:sz="4" w:space="4" w:color="auto"/>
        </w:pBdr>
        <w:tabs>
          <w:tab w:val="left" w:pos="4536"/>
        </w:tabs>
        <w:autoSpaceDE w:val="0"/>
        <w:autoSpaceDN w:val="0"/>
        <w:adjustRightInd w:val="0"/>
        <w:ind w:left="360"/>
        <w:rPr>
          <w:rFonts w:ascii="Calibri" w:hAnsi="Calibri" w:cs="Calibri"/>
          <w:sz w:val="20"/>
          <w:szCs w:val="20"/>
          <w:lang w:eastAsia="it-IT"/>
        </w:rPr>
      </w:pPr>
      <w:r w:rsidRPr="00491C4F">
        <w:rPr>
          <w:rFonts w:ascii="Calibri" w:hAnsi="Calibri" w:cs="Calibri"/>
          <w:sz w:val="20"/>
          <w:szCs w:val="20"/>
          <w:lang w:eastAsia="it-IT"/>
        </w:rPr>
        <w:t>Dott.ssa Elisabetta Cristallini</w:t>
      </w:r>
      <w:r w:rsidRPr="00491C4F">
        <w:rPr>
          <w:rFonts w:ascii="Calibri" w:hAnsi="Calibri" w:cs="Calibri"/>
          <w:sz w:val="20"/>
          <w:szCs w:val="20"/>
          <w:lang w:eastAsia="it-IT"/>
        </w:rPr>
        <w:tab/>
      </w:r>
      <w:hyperlink r:id="rId12" w:history="1">
        <w:r w:rsidRPr="00491C4F">
          <w:rPr>
            <w:rStyle w:val="Collegamentoipertestuale"/>
            <w:rFonts w:ascii="Calibri" w:hAnsi="Calibri" w:cs="Calibri"/>
            <w:sz w:val="20"/>
            <w:szCs w:val="20"/>
            <w:lang w:eastAsia="it-IT"/>
          </w:rPr>
          <w:t>cristallini@confindustriamacerata.it</w:t>
        </w:r>
      </w:hyperlink>
      <w:r w:rsidRPr="00491C4F">
        <w:rPr>
          <w:rFonts w:ascii="Calibri" w:hAnsi="Calibri" w:cs="Calibri"/>
          <w:sz w:val="20"/>
          <w:szCs w:val="20"/>
          <w:lang w:eastAsia="it-IT"/>
        </w:rPr>
        <w:tab/>
        <w:t>tel 0733 279621</w:t>
      </w:r>
    </w:p>
    <w:p w:rsidR="003C326A" w:rsidRPr="00491C4F" w:rsidRDefault="003C326A" w:rsidP="003C326A">
      <w:pPr>
        <w:pBdr>
          <w:top w:val="single" w:sz="4" w:space="1" w:color="auto"/>
          <w:left w:val="single" w:sz="4" w:space="4" w:color="auto"/>
          <w:bottom w:val="single" w:sz="4" w:space="1" w:color="auto"/>
          <w:right w:val="single" w:sz="4" w:space="4" w:color="auto"/>
        </w:pBdr>
        <w:tabs>
          <w:tab w:val="left" w:pos="4536"/>
        </w:tabs>
        <w:autoSpaceDE w:val="0"/>
        <w:autoSpaceDN w:val="0"/>
        <w:adjustRightInd w:val="0"/>
        <w:ind w:left="360"/>
        <w:rPr>
          <w:rFonts w:ascii="Calibri" w:hAnsi="Calibri" w:cs="Calibri"/>
          <w:sz w:val="20"/>
          <w:szCs w:val="20"/>
          <w:lang w:eastAsia="it-IT"/>
        </w:rPr>
      </w:pPr>
    </w:p>
    <w:p w:rsidR="003C326A" w:rsidRPr="00491C4F" w:rsidRDefault="003C326A" w:rsidP="003C326A">
      <w:pPr>
        <w:pBdr>
          <w:top w:val="single" w:sz="4" w:space="1" w:color="auto"/>
          <w:left w:val="single" w:sz="4" w:space="4" w:color="auto"/>
          <w:bottom w:val="single" w:sz="4" w:space="1" w:color="auto"/>
          <w:right w:val="single" w:sz="4" w:space="4" w:color="auto"/>
        </w:pBdr>
        <w:tabs>
          <w:tab w:val="left" w:pos="4536"/>
        </w:tabs>
        <w:autoSpaceDE w:val="0"/>
        <w:autoSpaceDN w:val="0"/>
        <w:adjustRightInd w:val="0"/>
        <w:ind w:left="360"/>
        <w:rPr>
          <w:rFonts w:ascii="Calibri" w:hAnsi="Calibri" w:cs="Calibri"/>
          <w:sz w:val="20"/>
          <w:szCs w:val="20"/>
          <w:lang w:eastAsia="it-IT"/>
        </w:rPr>
      </w:pPr>
      <w:r w:rsidRPr="00491C4F">
        <w:rPr>
          <w:rFonts w:ascii="Calibri" w:hAnsi="Calibri" w:cs="Calibri"/>
          <w:sz w:val="20"/>
          <w:szCs w:val="20"/>
          <w:lang w:eastAsia="it-IT"/>
        </w:rPr>
        <w:t>Dott.ssa Antonella Clementoni (Ass. Servizi)</w:t>
      </w:r>
      <w:r w:rsidRPr="00491C4F">
        <w:rPr>
          <w:rFonts w:ascii="Calibri" w:hAnsi="Calibri" w:cs="Calibri"/>
          <w:sz w:val="20"/>
          <w:szCs w:val="20"/>
          <w:lang w:eastAsia="it-IT"/>
        </w:rPr>
        <w:tab/>
      </w:r>
      <w:hyperlink r:id="rId13" w:history="1">
        <w:r w:rsidRPr="00491C4F">
          <w:rPr>
            <w:rStyle w:val="Collegamentoipertestuale"/>
            <w:rFonts w:ascii="Calibri" w:hAnsi="Calibri" w:cs="Calibri"/>
            <w:sz w:val="20"/>
            <w:szCs w:val="20"/>
            <w:lang w:eastAsia="it-IT"/>
          </w:rPr>
          <w:t>srp@confindustriamacerata.it</w:t>
        </w:r>
      </w:hyperlink>
      <w:r w:rsidRPr="00491C4F">
        <w:rPr>
          <w:rFonts w:ascii="Calibri" w:hAnsi="Calibri" w:cs="Calibri"/>
          <w:sz w:val="20"/>
          <w:szCs w:val="20"/>
          <w:lang w:eastAsia="it-IT"/>
        </w:rPr>
        <w:tab/>
      </w:r>
      <w:r w:rsidRPr="00491C4F">
        <w:rPr>
          <w:rFonts w:ascii="Calibri" w:hAnsi="Calibri" w:cs="Calibri"/>
          <w:sz w:val="20"/>
          <w:szCs w:val="20"/>
          <w:lang w:eastAsia="it-IT"/>
        </w:rPr>
        <w:tab/>
        <w:t>tel 0733 279634</w:t>
      </w:r>
    </w:p>
    <w:p w:rsidR="003C326A" w:rsidRDefault="003C326A" w:rsidP="003C326A">
      <w:pPr>
        <w:pStyle w:val="Paragrafoelenco"/>
        <w:jc w:val="center"/>
      </w:pPr>
    </w:p>
    <w:p w:rsidR="008E1118" w:rsidRPr="00753D10" w:rsidRDefault="008E1118" w:rsidP="00753D10">
      <w:pPr>
        <w:pStyle w:val="Paragrafoelenco"/>
        <w:jc w:val="both"/>
      </w:pPr>
    </w:p>
    <w:p w:rsidR="00753D10" w:rsidRPr="00753D10" w:rsidRDefault="00753D10" w:rsidP="00753D10">
      <w:pPr>
        <w:pStyle w:val="Paragrafoelenco"/>
        <w:jc w:val="both"/>
      </w:pPr>
    </w:p>
    <w:sectPr w:rsidR="00753D10" w:rsidRPr="00753D10" w:rsidSect="00A704F3">
      <w:footerReference w:type="default" r:id="rId14"/>
      <w:pgSz w:w="11900" w:h="16840"/>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554F" w:rsidRDefault="00D9554F" w:rsidP="003813DD">
      <w:r>
        <w:separator/>
      </w:r>
    </w:p>
  </w:endnote>
  <w:endnote w:type="continuationSeparator" w:id="1">
    <w:p w:rsidR="00D9554F" w:rsidRDefault="00D9554F" w:rsidP="003813DD">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ource Sans Pro">
    <w:altName w:val="Source Sans Pro"/>
    <w:panose1 w:val="00000000000000000000"/>
    <w:charset w:val="00"/>
    <w:family w:val="swiss"/>
    <w:notTrueType/>
    <w:pitch w:val="default"/>
    <w:sig w:usb0="00000003" w:usb1="00000000" w:usb2="00000000" w:usb3="00000000" w:csb0="00000001" w:csb1="00000000"/>
  </w:font>
  <w:font w:name="Calibri Light">
    <w:altName w:val="Calibri"/>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5359593"/>
      <w:docPartObj>
        <w:docPartGallery w:val="Page Numbers (Bottom of Page)"/>
        <w:docPartUnique/>
      </w:docPartObj>
    </w:sdtPr>
    <w:sdtContent>
      <w:p w:rsidR="003A4952" w:rsidRDefault="004720E3">
        <w:pPr>
          <w:pStyle w:val="Pidipagina"/>
          <w:jc w:val="right"/>
        </w:pPr>
        <w:fldSimple w:instr=" PAGE   \* MERGEFORMAT ">
          <w:r w:rsidR="00B97635">
            <w:rPr>
              <w:noProof/>
            </w:rPr>
            <w:t>1</w:t>
          </w:r>
        </w:fldSimple>
      </w:p>
    </w:sdtContent>
  </w:sdt>
  <w:p w:rsidR="003A4952" w:rsidRDefault="003A4952">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554F" w:rsidRDefault="00D9554F" w:rsidP="003813DD">
      <w:r>
        <w:separator/>
      </w:r>
    </w:p>
  </w:footnote>
  <w:footnote w:type="continuationSeparator" w:id="1">
    <w:p w:rsidR="00D9554F" w:rsidRDefault="00D9554F" w:rsidP="003813D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52FCE"/>
    <w:multiLevelType w:val="hybridMultilevel"/>
    <w:tmpl w:val="64F0D05E"/>
    <w:lvl w:ilvl="0" w:tplc="04100003">
      <w:start w:val="1"/>
      <w:numFmt w:val="bullet"/>
      <w:lvlText w:val="o"/>
      <w:lvlJc w:val="left"/>
      <w:pPr>
        <w:ind w:left="1428" w:hanging="360"/>
      </w:pPr>
      <w:rPr>
        <w:rFonts w:ascii="Courier New" w:hAnsi="Courier New" w:cs="Courier New"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
    <w:nsid w:val="10CB66AD"/>
    <w:multiLevelType w:val="hybridMultilevel"/>
    <w:tmpl w:val="AC7E00F2"/>
    <w:lvl w:ilvl="0" w:tplc="D53E2C94">
      <w:numFmt w:val="bullet"/>
      <w:lvlText w:val="-"/>
      <w:lvlJc w:val="left"/>
      <w:pPr>
        <w:ind w:left="720" w:hanging="360"/>
      </w:pPr>
      <w:rPr>
        <w:rFonts w:ascii="Calibri" w:eastAsiaTheme="minorHAnsi" w:hAnsi="Calibri" w:cstheme="minorBidi" w:hint="default"/>
        <w:b/>
        <w:sz w:val="24"/>
        <w:szCs w:val="24"/>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24156995"/>
    <w:multiLevelType w:val="hybridMultilevel"/>
    <w:tmpl w:val="9C4205BA"/>
    <w:lvl w:ilvl="0" w:tplc="04100001">
      <w:start w:val="1"/>
      <w:numFmt w:val="bullet"/>
      <w:lvlText w:val=""/>
      <w:lvlJc w:val="left"/>
      <w:pPr>
        <w:ind w:left="1480" w:hanging="360"/>
      </w:pPr>
      <w:rPr>
        <w:rFonts w:ascii="Symbol" w:hAnsi="Symbol" w:hint="default"/>
      </w:rPr>
    </w:lvl>
    <w:lvl w:ilvl="1" w:tplc="04100003" w:tentative="1">
      <w:start w:val="1"/>
      <w:numFmt w:val="bullet"/>
      <w:lvlText w:val="o"/>
      <w:lvlJc w:val="left"/>
      <w:pPr>
        <w:ind w:left="2200" w:hanging="360"/>
      </w:pPr>
      <w:rPr>
        <w:rFonts w:ascii="Courier New" w:hAnsi="Courier New" w:cs="Courier New" w:hint="default"/>
      </w:rPr>
    </w:lvl>
    <w:lvl w:ilvl="2" w:tplc="04100005" w:tentative="1">
      <w:start w:val="1"/>
      <w:numFmt w:val="bullet"/>
      <w:lvlText w:val=""/>
      <w:lvlJc w:val="left"/>
      <w:pPr>
        <w:ind w:left="2920" w:hanging="360"/>
      </w:pPr>
      <w:rPr>
        <w:rFonts w:ascii="Wingdings" w:hAnsi="Wingdings" w:hint="default"/>
      </w:rPr>
    </w:lvl>
    <w:lvl w:ilvl="3" w:tplc="04100001" w:tentative="1">
      <w:start w:val="1"/>
      <w:numFmt w:val="bullet"/>
      <w:lvlText w:val=""/>
      <w:lvlJc w:val="left"/>
      <w:pPr>
        <w:ind w:left="3640" w:hanging="360"/>
      </w:pPr>
      <w:rPr>
        <w:rFonts w:ascii="Symbol" w:hAnsi="Symbol" w:hint="default"/>
      </w:rPr>
    </w:lvl>
    <w:lvl w:ilvl="4" w:tplc="04100003" w:tentative="1">
      <w:start w:val="1"/>
      <w:numFmt w:val="bullet"/>
      <w:lvlText w:val="o"/>
      <w:lvlJc w:val="left"/>
      <w:pPr>
        <w:ind w:left="4360" w:hanging="360"/>
      </w:pPr>
      <w:rPr>
        <w:rFonts w:ascii="Courier New" w:hAnsi="Courier New" w:cs="Courier New" w:hint="default"/>
      </w:rPr>
    </w:lvl>
    <w:lvl w:ilvl="5" w:tplc="04100005" w:tentative="1">
      <w:start w:val="1"/>
      <w:numFmt w:val="bullet"/>
      <w:lvlText w:val=""/>
      <w:lvlJc w:val="left"/>
      <w:pPr>
        <w:ind w:left="5080" w:hanging="360"/>
      </w:pPr>
      <w:rPr>
        <w:rFonts w:ascii="Wingdings" w:hAnsi="Wingdings" w:hint="default"/>
      </w:rPr>
    </w:lvl>
    <w:lvl w:ilvl="6" w:tplc="04100001" w:tentative="1">
      <w:start w:val="1"/>
      <w:numFmt w:val="bullet"/>
      <w:lvlText w:val=""/>
      <w:lvlJc w:val="left"/>
      <w:pPr>
        <w:ind w:left="5800" w:hanging="360"/>
      </w:pPr>
      <w:rPr>
        <w:rFonts w:ascii="Symbol" w:hAnsi="Symbol" w:hint="default"/>
      </w:rPr>
    </w:lvl>
    <w:lvl w:ilvl="7" w:tplc="04100003" w:tentative="1">
      <w:start w:val="1"/>
      <w:numFmt w:val="bullet"/>
      <w:lvlText w:val="o"/>
      <w:lvlJc w:val="left"/>
      <w:pPr>
        <w:ind w:left="6520" w:hanging="360"/>
      </w:pPr>
      <w:rPr>
        <w:rFonts w:ascii="Courier New" w:hAnsi="Courier New" w:cs="Courier New" w:hint="default"/>
      </w:rPr>
    </w:lvl>
    <w:lvl w:ilvl="8" w:tplc="04100005" w:tentative="1">
      <w:start w:val="1"/>
      <w:numFmt w:val="bullet"/>
      <w:lvlText w:val=""/>
      <w:lvlJc w:val="left"/>
      <w:pPr>
        <w:ind w:left="7240" w:hanging="360"/>
      </w:pPr>
      <w:rPr>
        <w:rFonts w:ascii="Wingdings" w:hAnsi="Wingdings" w:hint="default"/>
      </w:rPr>
    </w:lvl>
  </w:abstractNum>
  <w:abstractNum w:abstractNumId="3">
    <w:nsid w:val="260D779B"/>
    <w:multiLevelType w:val="multilevel"/>
    <w:tmpl w:val="98687C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B73201A"/>
    <w:multiLevelType w:val="hybridMultilevel"/>
    <w:tmpl w:val="69A0A036"/>
    <w:lvl w:ilvl="0" w:tplc="04100003">
      <w:start w:val="1"/>
      <w:numFmt w:val="bullet"/>
      <w:lvlText w:val="o"/>
      <w:lvlJc w:val="left"/>
      <w:pPr>
        <w:ind w:left="1440" w:hanging="360"/>
      </w:pPr>
      <w:rPr>
        <w:rFonts w:ascii="Courier New" w:hAnsi="Courier New" w:cs="Courier New" w:hint="default"/>
        <w:b/>
        <w:sz w:val="24"/>
        <w:szCs w:val="24"/>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nsid w:val="2D555383"/>
    <w:multiLevelType w:val="hybridMultilevel"/>
    <w:tmpl w:val="364C7B22"/>
    <w:lvl w:ilvl="0" w:tplc="04100003">
      <w:start w:val="1"/>
      <w:numFmt w:val="bullet"/>
      <w:lvlText w:val="o"/>
      <w:lvlJc w:val="left"/>
      <w:pPr>
        <w:ind w:left="1440" w:hanging="360"/>
      </w:pPr>
      <w:rPr>
        <w:rFonts w:ascii="Courier New" w:hAnsi="Courier New" w:cs="Courier New" w:hint="default"/>
        <w:b/>
        <w:sz w:val="24"/>
        <w:szCs w:val="24"/>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6">
    <w:nsid w:val="31A70ACC"/>
    <w:multiLevelType w:val="hybridMultilevel"/>
    <w:tmpl w:val="E52C50C2"/>
    <w:lvl w:ilvl="0" w:tplc="D53E2C94">
      <w:numFmt w:val="bullet"/>
      <w:lvlText w:val="-"/>
      <w:lvlJc w:val="left"/>
      <w:pPr>
        <w:ind w:left="720" w:hanging="360"/>
      </w:pPr>
      <w:rPr>
        <w:rFonts w:ascii="Calibri" w:eastAsiaTheme="minorHAnsi" w:hAnsi="Calibri" w:cstheme="minorBidi" w:hint="default"/>
        <w:b/>
        <w:sz w:val="24"/>
        <w:szCs w:val="24"/>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7">
    <w:nsid w:val="366B5B9E"/>
    <w:multiLevelType w:val="hybridMultilevel"/>
    <w:tmpl w:val="3D0077FA"/>
    <w:lvl w:ilvl="0" w:tplc="D53E2C94">
      <w:numFmt w:val="bullet"/>
      <w:lvlText w:val="-"/>
      <w:lvlJc w:val="left"/>
      <w:pPr>
        <w:ind w:left="720" w:hanging="360"/>
      </w:pPr>
      <w:rPr>
        <w:rFonts w:ascii="Calibri" w:eastAsiaTheme="minorHAnsi" w:hAnsi="Calibri" w:cstheme="minorBidi" w:hint="default"/>
        <w:b/>
        <w:sz w:val="24"/>
        <w:szCs w:val="24"/>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FE918A9"/>
    <w:multiLevelType w:val="hybridMultilevel"/>
    <w:tmpl w:val="E86E5748"/>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9">
    <w:nsid w:val="40D161CE"/>
    <w:multiLevelType w:val="hybridMultilevel"/>
    <w:tmpl w:val="0C4AB9E2"/>
    <w:lvl w:ilvl="0" w:tplc="D53E2C94">
      <w:numFmt w:val="bullet"/>
      <w:lvlText w:val="-"/>
      <w:lvlJc w:val="left"/>
      <w:pPr>
        <w:ind w:left="1440" w:hanging="360"/>
      </w:pPr>
      <w:rPr>
        <w:rFonts w:ascii="Calibri" w:eastAsiaTheme="minorHAnsi" w:hAnsi="Calibri" w:cstheme="minorBidi" w:hint="default"/>
        <w:b/>
        <w:sz w:val="24"/>
        <w:szCs w:val="24"/>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0">
    <w:nsid w:val="4CDB28F0"/>
    <w:multiLevelType w:val="hybridMultilevel"/>
    <w:tmpl w:val="97147E42"/>
    <w:lvl w:ilvl="0" w:tplc="04100003">
      <w:start w:val="1"/>
      <w:numFmt w:val="bullet"/>
      <w:lvlText w:val="o"/>
      <w:lvlJc w:val="left"/>
      <w:pPr>
        <w:ind w:left="1440" w:hanging="360"/>
      </w:pPr>
      <w:rPr>
        <w:rFonts w:ascii="Courier New" w:hAnsi="Courier New" w:cs="Courier New" w:hint="default"/>
        <w:b/>
        <w:sz w:val="24"/>
        <w:szCs w:val="24"/>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1">
    <w:nsid w:val="4FC458F3"/>
    <w:multiLevelType w:val="hybridMultilevel"/>
    <w:tmpl w:val="4D2E7574"/>
    <w:lvl w:ilvl="0" w:tplc="04100003">
      <w:start w:val="1"/>
      <w:numFmt w:val="bullet"/>
      <w:lvlText w:val="o"/>
      <w:lvlJc w:val="left"/>
      <w:pPr>
        <w:ind w:left="1440" w:hanging="360"/>
      </w:pPr>
      <w:rPr>
        <w:rFonts w:ascii="Courier New" w:hAnsi="Courier New" w:cs="Courier New" w:hint="default"/>
        <w:b/>
        <w:sz w:val="24"/>
        <w:szCs w:val="24"/>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2">
    <w:nsid w:val="5D2A5C34"/>
    <w:multiLevelType w:val="hybridMultilevel"/>
    <w:tmpl w:val="ECB8FA4E"/>
    <w:lvl w:ilvl="0" w:tplc="04100003">
      <w:start w:val="1"/>
      <w:numFmt w:val="bullet"/>
      <w:lvlText w:val="o"/>
      <w:lvlJc w:val="left"/>
      <w:pPr>
        <w:ind w:left="1440" w:hanging="360"/>
      </w:pPr>
      <w:rPr>
        <w:rFonts w:ascii="Courier New" w:hAnsi="Courier New" w:cs="Courier New" w:hint="default"/>
        <w:b/>
        <w:sz w:val="24"/>
        <w:szCs w:val="24"/>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abstractNumId w:val="7"/>
  </w:num>
  <w:num w:numId="2">
    <w:abstractNumId w:val="9"/>
  </w:num>
  <w:num w:numId="3">
    <w:abstractNumId w:val="4"/>
  </w:num>
  <w:num w:numId="4">
    <w:abstractNumId w:val="11"/>
  </w:num>
  <w:num w:numId="5">
    <w:abstractNumId w:val="5"/>
  </w:num>
  <w:num w:numId="6">
    <w:abstractNumId w:val="6"/>
  </w:num>
  <w:num w:numId="7">
    <w:abstractNumId w:val="10"/>
  </w:num>
  <w:num w:numId="8">
    <w:abstractNumId w:val="1"/>
  </w:num>
  <w:num w:numId="9">
    <w:abstractNumId w:val="12"/>
  </w:num>
  <w:num w:numId="10">
    <w:abstractNumId w:val="8"/>
  </w:num>
  <w:num w:numId="11">
    <w:abstractNumId w:val="3"/>
  </w:num>
  <w:num w:numId="12">
    <w:abstractNumId w:val="2"/>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283"/>
  <w:characterSpacingControl w:val="doNotCompress"/>
  <w:footnotePr>
    <w:footnote w:id="0"/>
    <w:footnote w:id="1"/>
  </w:footnotePr>
  <w:endnotePr>
    <w:endnote w:id="0"/>
    <w:endnote w:id="1"/>
  </w:endnotePr>
  <w:compat/>
  <w:rsids>
    <w:rsidRoot w:val="00753D10"/>
    <w:rsid w:val="00040256"/>
    <w:rsid w:val="0007553B"/>
    <w:rsid w:val="000D638F"/>
    <w:rsid w:val="00234680"/>
    <w:rsid w:val="00286B47"/>
    <w:rsid w:val="002B7EDB"/>
    <w:rsid w:val="00324646"/>
    <w:rsid w:val="003320E5"/>
    <w:rsid w:val="00347E0B"/>
    <w:rsid w:val="0035200A"/>
    <w:rsid w:val="003813DD"/>
    <w:rsid w:val="003A4952"/>
    <w:rsid w:val="003C326A"/>
    <w:rsid w:val="004404F3"/>
    <w:rsid w:val="004720E3"/>
    <w:rsid w:val="004956D1"/>
    <w:rsid w:val="0054616C"/>
    <w:rsid w:val="005D5DE8"/>
    <w:rsid w:val="00645E0A"/>
    <w:rsid w:val="006A25B4"/>
    <w:rsid w:val="006C4372"/>
    <w:rsid w:val="00753D10"/>
    <w:rsid w:val="00754697"/>
    <w:rsid w:val="00796FBF"/>
    <w:rsid w:val="007C6B2B"/>
    <w:rsid w:val="007F66C9"/>
    <w:rsid w:val="008028BE"/>
    <w:rsid w:val="008C69A0"/>
    <w:rsid w:val="008E1118"/>
    <w:rsid w:val="008F7C07"/>
    <w:rsid w:val="0090495F"/>
    <w:rsid w:val="00960222"/>
    <w:rsid w:val="009E03A7"/>
    <w:rsid w:val="00A65ACB"/>
    <w:rsid w:val="00A704F3"/>
    <w:rsid w:val="00AA73F7"/>
    <w:rsid w:val="00AF2C1A"/>
    <w:rsid w:val="00B41354"/>
    <w:rsid w:val="00B97635"/>
    <w:rsid w:val="00BB2909"/>
    <w:rsid w:val="00BE17C3"/>
    <w:rsid w:val="00C5524E"/>
    <w:rsid w:val="00C63A7D"/>
    <w:rsid w:val="00C651AD"/>
    <w:rsid w:val="00C8346C"/>
    <w:rsid w:val="00CE39C5"/>
    <w:rsid w:val="00D002F1"/>
    <w:rsid w:val="00D00E27"/>
    <w:rsid w:val="00D17F48"/>
    <w:rsid w:val="00D726D8"/>
    <w:rsid w:val="00D9554F"/>
    <w:rsid w:val="00DA688C"/>
    <w:rsid w:val="00DA7769"/>
    <w:rsid w:val="00E04668"/>
    <w:rsid w:val="00E47549"/>
    <w:rsid w:val="00EB0ECA"/>
    <w:rsid w:val="00F02F0B"/>
    <w:rsid w:val="00F47998"/>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651A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53D10"/>
    <w:pPr>
      <w:ind w:left="720"/>
      <w:contextualSpacing/>
    </w:pPr>
  </w:style>
  <w:style w:type="paragraph" w:styleId="Testofumetto">
    <w:name w:val="Balloon Text"/>
    <w:basedOn w:val="Normale"/>
    <w:link w:val="TestofumettoCarattere"/>
    <w:uiPriority w:val="99"/>
    <w:semiHidden/>
    <w:unhideWhenUsed/>
    <w:rsid w:val="003C326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C326A"/>
    <w:rPr>
      <w:rFonts w:ascii="Tahoma" w:hAnsi="Tahoma" w:cs="Tahoma"/>
      <w:sz w:val="16"/>
      <w:szCs w:val="16"/>
    </w:rPr>
  </w:style>
  <w:style w:type="paragraph" w:customStyle="1" w:styleId="Pa0">
    <w:name w:val="Pa0"/>
    <w:basedOn w:val="Normale"/>
    <w:next w:val="Normale"/>
    <w:uiPriority w:val="99"/>
    <w:rsid w:val="003C326A"/>
    <w:pPr>
      <w:autoSpaceDE w:val="0"/>
      <w:autoSpaceDN w:val="0"/>
      <w:adjustRightInd w:val="0"/>
      <w:spacing w:line="241" w:lineRule="atLeast"/>
    </w:pPr>
    <w:rPr>
      <w:rFonts w:ascii="Source Sans Pro" w:hAnsi="Source Sans Pro"/>
    </w:rPr>
  </w:style>
  <w:style w:type="character" w:styleId="Collegamentoipertestuale">
    <w:name w:val="Hyperlink"/>
    <w:basedOn w:val="Carpredefinitoparagrafo"/>
    <w:rsid w:val="003C326A"/>
    <w:rPr>
      <w:color w:val="0000FF"/>
      <w:u w:val="single"/>
    </w:rPr>
  </w:style>
  <w:style w:type="paragraph" w:styleId="Intestazione">
    <w:name w:val="header"/>
    <w:basedOn w:val="Normale"/>
    <w:link w:val="IntestazioneCarattere"/>
    <w:uiPriority w:val="99"/>
    <w:semiHidden/>
    <w:unhideWhenUsed/>
    <w:rsid w:val="003813DD"/>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3813DD"/>
  </w:style>
  <w:style w:type="paragraph" w:styleId="Pidipagina">
    <w:name w:val="footer"/>
    <w:basedOn w:val="Normale"/>
    <w:link w:val="PidipaginaCarattere"/>
    <w:uiPriority w:val="99"/>
    <w:unhideWhenUsed/>
    <w:rsid w:val="003813DD"/>
    <w:pPr>
      <w:tabs>
        <w:tab w:val="center" w:pos="4819"/>
        <w:tab w:val="right" w:pos="9638"/>
      </w:tabs>
    </w:pPr>
  </w:style>
  <w:style w:type="character" w:customStyle="1" w:styleId="PidipaginaCarattere">
    <w:name w:val="Piè di pagina Carattere"/>
    <w:basedOn w:val="Carpredefinitoparagrafo"/>
    <w:link w:val="Pidipagina"/>
    <w:uiPriority w:val="99"/>
    <w:rsid w:val="003813DD"/>
  </w:style>
  <w:style w:type="paragraph" w:styleId="NormaleWeb">
    <w:name w:val="Normal (Web)"/>
    <w:basedOn w:val="Normale"/>
    <w:uiPriority w:val="99"/>
    <w:semiHidden/>
    <w:unhideWhenUsed/>
    <w:rsid w:val="00AA73F7"/>
    <w:pPr>
      <w:spacing w:after="100"/>
    </w:pPr>
    <w:rPr>
      <w:rFonts w:ascii="Times New Roman" w:eastAsia="Times New Roman" w:hAnsi="Times New Roman" w:cs="Times New Roman"/>
      <w:lang w:eastAsia="it-IT"/>
    </w:rPr>
  </w:style>
  <w:style w:type="character" w:styleId="Enfasigrassetto">
    <w:name w:val="Strong"/>
    <w:basedOn w:val="Carpredefinitoparagrafo"/>
    <w:uiPriority w:val="22"/>
    <w:qFormat/>
    <w:rsid w:val="00324646"/>
    <w:rPr>
      <w:b/>
      <w:bCs/>
    </w:rPr>
  </w:style>
</w:styles>
</file>

<file path=word/webSettings.xml><?xml version="1.0" encoding="utf-8"?>
<w:webSettings xmlns:r="http://schemas.openxmlformats.org/officeDocument/2006/relationships" xmlns:w="http://schemas.openxmlformats.org/wordprocessingml/2006/main">
  <w:divs>
    <w:div w:id="110247220">
      <w:bodyDiv w:val="1"/>
      <w:marLeft w:val="0"/>
      <w:marRight w:val="0"/>
      <w:marTop w:val="0"/>
      <w:marBottom w:val="0"/>
      <w:divBdr>
        <w:top w:val="none" w:sz="0" w:space="0" w:color="auto"/>
        <w:left w:val="none" w:sz="0" w:space="0" w:color="auto"/>
        <w:bottom w:val="none" w:sz="0" w:space="0" w:color="auto"/>
        <w:right w:val="none" w:sz="0" w:space="0" w:color="auto"/>
      </w:divBdr>
      <w:divsChild>
        <w:div w:id="248924332">
          <w:marLeft w:val="-150"/>
          <w:marRight w:val="-150"/>
          <w:marTop w:val="0"/>
          <w:marBottom w:val="0"/>
          <w:divBdr>
            <w:top w:val="none" w:sz="0" w:space="0" w:color="auto"/>
            <w:left w:val="none" w:sz="0" w:space="0" w:color="auto"/>
            <w:bottom w:val="none" w:sz="0" w:space="0" w:color="auto"/>
            <w:right w:val="none" w:sz="0" w:space="0" w:color="auto"/>
          </w:divBdr>
          <w:divsChild>
            <w:div w:id="1701200667">
              <w:marLeft w:val="0"/>
              <w:marRight w:val="0"/>
              <w:marTop w:val="0"/>
              <w:marBottom w:val="0"/>
              <w:divBdr>
                <w:top w:val="none" w:sz="0" w:space="0" w:color="auto"/>
                <w:left w:val="none" w:sz="0" w:space="0" w:color="auto"/>
                <w:bottom w:val="none" w:sz="0" w:space="0" w:color="auto"/>
                <w:right w:val="none" w:sz="0" w:space="0" w:color="auto"/>
              </w:divBdr>
              <w:divsChild>
                <w:div w:id="2109613455">
                  <w:marLeft w:val="0"/>
                  <w:marRight w:val="0"/>
                  <w:marTop w:val="0"/>
                  <w:marBottom w:val="0"/>
                  <w:divBdr>
                    <w:top w:val="none" w:sz="0" w:space="0" w:color="auto"/>
                    <w:left w:val="none" w:sz="0" w:space="0" w:color="auto"/>
                    <w:bottom w:val="none" w:sz="0" w:space="0" w:color="auto"/>
                    <w:right w:val="none" w:sz="0" w:space="0" w:color="auto"/>
                  </w:divBdr>
                  <w:divsChild>
                    <w:div w:id="1906335690">
                      <w:marLeft w:val="0"/>
                      <w:marRight w:val="0"/>
                      <w:marTop w:val="0"/>
                      <w:marBottom w:val="0"/>
                      <w:divBdr>
                        <w:top w:val="none" w:sz="0" w:space="0" w:color="auto"/>
                        <w:left w:val="none" w:sz="0" w:space="0" w:color="auto"/>
                        <w:bottom w:val="none" w:sz="0" w:space="0" w:color="auto"/>
                        <w:right w:val="none" w:sz="0" w:space="0" w:color="auto"/>
                      </w:divBdr>
                      <w:divsChild>
                        <w:div w:id="262611750">
                          <w:marLeft w:val="-150"/>
                          <w:marRight w:val="-150"/>
                          <w:marTop w:val="0"/>
                          <w:marBottom w:val="0"/>
                          <w:divBdr>
                            <w:top w:val="none" w:sz="0" w:space="0" w:color="auto"/>
                            <w:left w:val="none" w:sz="0" w:space="0" w:color="auto"/>
                            <w:bottom w:val="none" w:sz="0" w:space="0" w:color="auto"/>
                            <w:right w:val="none" w:sz="0" w:space="0" w:color="auto"/>
                          </w:divBdr>
                          <w:divsChild>
                            <w:div w:id="1355884637">
                              <w:marLeft w:val="0"/>
                              <w:marRight w:val="0"/>
                              <w:marTop w:val="0"/>
                              <w:marBottom w:val="0"/>
                              <w:divBdr>
                                <w:top w:val="none" w:sz="0" w:space="0" w:color="auto"/>
                                <w:left w:val="none" w:sz="0" w:space="0" w:color="auto"/>
                                <w:bottom w:val="none" w:sz="0" w:space="0" w:color="auto"/>
                                <w:right w:val="none" w:sz="0" w:space="0" w:color="auto"/>
                              </w:divBdr>
                              <w:divsChild>
                                <w:div w:id="1103067276">
                                  <w:marLeft w:val="0"/>
                                  <w:marRight w:val="0"/>
                                  <w:marTop w:val="0"/>
                                  <w:marBottom w:val="0"/>
                                  <w:divBdr>
                                    <w:top w:val="none" w:sz="0" w:space="0" w:color="auto"/>
                                    <w:left w:val="none" w:sz="0" w:space="0" w:color="auto"/>
                                    <w:bottom w:val="none" w:sz="0" w:space="0" w:color="auto"/>
                                    <w:right w:val="none" w:sz="0" w:space="0" w:color="auto"/>
                                  </w:divBdr>
                                  <w:divsChild>
                                    <w:div w:id="2138060966">
                                      <w:marLeft w:val="0"/>
                                      <w:marRight w:val="0"/>
                                      <w:marTop w:val="0"/>
                                      <w:marBottom w:val="0"/>
                                      <w:divBdr>
                                        <w:top w:val="none" w:sz="0" w:space="0" w:color="auto"/>
                                        <w:left w:val="none" w:sz="0" w:space="0" w:color="auto"/>
                                        <w:bottom w:val="none" w:sz="0" w:space="0" w:color="auto"/>
                                        <w:right w:val="none" w:sz="0" w:space="0" w:color="auto"/>
                                      </w:divBdr>
                                      <w:divsChild>
                                        <w:div w:id="1571310544">
                                          <w:marLeft w:val="0"/>
                                          <w:marRight w:val="0"/>
                                          <w:marTop w:val="0"/>
                                          <w:marBottom w:val="0"/>
                                          <w:divBdr>
                                            <w:top w:val="none" w:sz="0" w:space="0" w:color="auto"/>
                                            <w:left w:val="none" w:sz="0" w:space="0" w:color="auto"/>
                                            <w:bottom w:val="none" w:sz="0" w:space="0" w:color="auto"/>
                                            <w:right w:val="none" w:sz="0" w:space="0" w:color="auto"/>
                                          </w:divBdr>
                                          <w:divsChild>
                                            <w:div w:id="59370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9867082">
      <w:bodyDiv w:val="1"/>
      <w:marLeft w:val="0"/>
      <w:marRight w:val="0"/>
      <w:marTop w:val="0"/>
      <w:marBottom w:val="0"/>
      <w:divBdr>
        <w:top w:val="none" w:sz="0" w:space="0" w:color="auto"/>
        <w:left w:val="none" w:sz="0" w:space="0" w:color="auto"/>
        <w:bottom w:val="none" w:sz="0" w:space="0" w:color="auto"/>
        <w:right w:val="none" w:sz="0" w:space="0" w:color="auto"/>
      </w:divBdr>
      <w:divsChild>
        <w:div w:id="24060487">
          <w:marLeft w:val="-150"/>
          <w:marRight w:val="-150"/>
          <w:marTop w:val="0"/>
          <w:marBottom w:val="0"/>
          <w:divBdr>
            <w:top w:val="none" w:sz="0" w:space="0" w:color="auto"/>
            <w:left w:val="none" w:sz="0" w:space="0" w:color="auto"/>
            <w:bottom w:val="none" w:sz="0" w:space="0" w:color="auto"/>
            <w:right w:val="none" w:sz="0" w:space="0" w:color="auto"/>
          </w:divBdr>
          <w:divsChild>
            <w:div w:id="2121139384">
              <w:marLeft w:val="0"/>
              <w:marRight w:val="0"/>
              <w:marTop w:val="0"/>
              <w:marBottom w:val="0"/>
              <w:divBdr>
                <w:top w:val="none" w:sz="0" w:space="0" w:color="auto"/>
                <w:left w:val="none" w:sz="0" w:space="0" w:color="auto"/>
                <w:bottom w:val="none" w:sz="0" w:space="0" w:color="auto"/>
                <w:right w:val="none" w:sz="0" w:space="0" w:color="auto"/>
              </w:divBdr>
              <w:divsChild>
                <w:div w:id="1041902792">
                  <w:marLeft w:val="0"/>
                  <w:marRight w:val="0"/>
                  <w:marTop w:val="0"/>
                  <w:marBottom w:val="0"/>
                  <w:divBdr>
                    <w:top w:val="none" w:sz="0" w:space="0" w:color="auto"/>
                    <w:left w:val="none" w:sz="0" w:space="0" w:color="auto"/>
                    <w:bottom w:val="none" w:sz="0" w:space="0" w:color="auto"/>
                    <w:right w:val="none" w:sz="0" w:space="0" w:color="auto"/>
                  </w:divBdr>
                  <w:divsChild>
                    <w:div w:id="470366921">
                      <w:marLeft w:val="0"/>
                      <w:marRight w:val="0"/>
                      <w:marTop w:val="0"/>
                      <w:marBottom w:val="0"/>
                      <w:divBdr>
                        <w:top w:val="none" w:sz="0" w:space="0" w:color="auto"/>
                        <w:left w:val="none" w:sz="0" w:space="0" w:color="auto"/>
                        <w:bottom w:val="none" w:sz="0" w:space="0" w:color="auto"/>
                        <w:right w:val="none" w:sz="0" w:space="0" w:color="auto"/>
                      </w:divBdr>
                      <w:divsChild>
                        <w:div w:id="757797039">
                          <w:marLeft w:val="-150"/>
                          <w:marRight w:val="-150"/>
                          <w:marTop w:val="0"/>
                          <w:marBottom w:val="0"/>
                          <w:divBdr>
                            <w:top w:val="none" w:sz="0" w:space="0" w:color="auto"/>
                            <w:left w:val="none" w:sz="0" w:space="0" w:color="auto"/>
                            <w:bottom w:val="none" w:sz="0" w:space="0" w:color="auto"/>
                            <w:right w:val="none" w:sz="0" w:space="0" w:color="auto"/>
                          </w:divBdr>
                          <w:divsChild>
                            <w:div w:id="2016692207">
                              <w:marLeft w:val="0"/>
                              <w:marRight w:val="0"/>
                              <w:marTop w:val="0"/>
                              <w:marBottom w:val="0"/>
                              <w:divBdr>
                                <w:top w:val="none" w:sz="0" w:space="0" w:color="auto"/>
                                <w:left w:val="none" w:sz="0" w:space="0" w:color="auto"/>
                                <w:bottom w:val="none" w:sz="0" w:space="0" w:color="auto"/>
                                <w:right w:val="none" w:sz="0" w:space="0" w:color="auto"/>
                              </w:divBdr>
                              <w:divsChild>
                                <w:div w:id="989289401">
                                  <w:marLeft w:val="0"/>
                                  <w:marRight w:val="0"/>
                                  <w:marTop w:val="0"/>
                                  <w:marBottom w:val="0"/>
                                  <w:divBdr>
                                    <w:top w:val="none" w:sz="0" w:space="0" w:color="auto"/>
                                    <w:left w:val="none" w:sz="0" w:space="0" w:color="auto"/>
                                    <w:bottom w:val="none" w:sz="0" w:space="0" w:color="auto"/>
                                    <w:right w:val="none" w:sz="0" w:space="0" w:color="auto"/>
                                  </w:divBdr>
                                  <w:divsChild>
                                    <w:div w:id="2061438892">
                                      <w:marLeft w:val="0"/>
                                      <w:marRight w:val="0"/>
                                      <w:marTop w:val="0"/>
                                      <w:marBottom w:val="0"/>
                                      <w:divBdr>
                                        <w:top w:val="none" w:sz="0" w:space="0" w:color="auto"/>
                                        <w:left w:val="none" w:sz="0" w:space="0" w:color="auto"/>
                                        <w:bottom w:val="none" w:sz="0" w:space="0" w:color="auto"/>
                                        <w:right w:val="none" w:sz="0" w:space="0" w:color="auto"/>
                                      </w:divBdr>
                                      <w:divsChild>
                                        <w:div w:id="1837456620">
                                          <w:marLeft w:val="0"/>
                                          <w:marRight w:val="0"/>
                                          <w:marTop w:val="0"/>
                                          <w:marBottom w:val="0"/>
                                          <w:divBdr>
                                            <w:top w:val="none" w:sz="0" w:space="0" w:color="auto"/>
                                            <w:left w:val="none" w:sz="0" w:space="0" w:color="auto"/>
                                            <w:bottom w:val="none" w:sz="0" w:space="0" w:color="auto"/>
                                            <w:right w:val="none" w:sz="0" w:space="0" w:color="auto"/>
                                          </w:divBdr>
                                          <w:divsChild>
                                            <w:div w:id="1424914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srp@confindustriamacerata.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ristallini@confindustriamacerata.i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rlandoni@confindustriamacerata.i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ietroni@confindustriamacerata.it" TargetMode="External"/><Relationship Id="rId4" Type="http://schemas.openxmlformats.org/officeDocument/2006/relationships/settings" Target="settings.xml"/><Relationship Id="rId9" Type="http://schemas.openxmlformats.org/officeDocument/2006/relationships/hyperlink" Target="mailto:carelli@confindustriamacerata.it" TargetMode="External"/><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760D1D-ABB9-4DF8-B5A2-25EE4F0D8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1611</Words>
  <Characters>9183</Characters>
  <Application>Microsoft Office Word</Application>
  <DocSecurity>0</DocSecurity>
  <Lines>76</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Riccardo Zuccaro</dc:creator>
  <cp:lastModifiedBy>gcarelli</cp:lastModifiedBy>
  <cp:revision>2</cp:revision>
  <cp:lastPrinted>2017-07-31T15:29:00Z</cp:lastPrinted>
  <dcterms:created xsi:type="dcterms:W3CDTF">2017-08-25T15:31:00Z</dcterms:created>
  <dcterms:modified xsi:type="dcterms:W3CDTF">2017-08-25T15:31:00Z</dcterms:modified>
</cp:coreProperties>
</file>